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2773AC" w14:textId="013236AD" w:rsidR="00B202AF" w:rsidRPr="00E17FB2" w:rsidRDefault="0033027D" w:rsidP="0033027D">
      <w:pPr>
        <w:pStyle w:val="CRCoverPage"/>
        <w:tabs>
          <w:tab w:val="right" w:pos="9639"/>
        </w:tabs>
        <w:spacing w:after="0"/>
        <w:rPr>
          <w:b/>
          <w:noProof/>
          <w:sz w:val="24"/>
        </w:rPr>
      </w:pPr>
      <w:r w:rsidRPr="0033027D">
        <w:rPr>
          <w:b/>
          <w:noProof/>
          <w:sz w:val="24"/>
        </w:rPr>
        <w:t>3GPP TSG</w:t>
      </w:r>
      <w:r w:rsidR="00A02D05">
        <w:rPr>
          <w:b/>
          <w:noProof/>
          <w:sz w:val="24"/>
        </w:rPr>
        <w:t xml:space="preserve"> RAN</w:t>
      </w:r>
      <w:r w:rsidRPr="0033027D">
        <w:rPr>
          <w:b/>
          <w:noProof/>
          <w:sz w:val="24"/>
        </w:rPr>
        <w:t xml:space="preserve"> Meeting #</w:t>
      </w:r>
      <w:r w:rsidR="0086231C">
        <w:rPr>
          <w:b/>
          <w:noProof/>
          <w:sz w:val="24"/>
        </w:rPr>
        <w:t>93</w:t>
      </w:r>
      <w:r w:rsidRPr="0033027D">
        <w:rPr>
          <w:b/>
          <w:noProof/>
          <w:sz w:val="24"/>
        </w:rPr>
        <w:tab/>
      </w:r>
      <w:r w:rsidR="007A2A85" w:rsidRPr="007A2A85">
        <w:rPr>
          <w:b/>
          <w:noProof/>
          <w:sz w:val="24"/>
        </w:rPr>
        <w:t>RP-212202</w:t>
      </w:r>
    </w:p>
    <w:p w14:paraId="4C0CC07B" w14:textId="3476FDAC" w:rsidR="006A45BA" w:rsidRPr="00CF12E5" w:rsidRDefault="00FF719E" w:rsidP="006A45BA">
      <w:pPr>
        <w:pStyle w:val="CRCoverPage"/>
        <w:tabs>
          <w:tab w:val="right" w:pos="9639"/>
        </w:tabs>
        <w:spacing w:after="0"/>
        <w:rPr>
          <w:b/>
          <w:noProof/>
          <w:sz w:val="24"/>
          <w:lang w:eastAsia="ja-JP"/>
        </w:rPr>
      </w:pPr>
      <w:r w:rsidRPr="002F4951">
        <w:rPr>
          <w:b/>
          <w:noProof/>
          <w:sz w:val="24"/>
          <w:lang w:eastAsia="ja-JP"/>
        </w:rPr>
        <w:t>Online</w:t>
      </w:r>
      <w:r w:rsidR="008137B7" w:rsidRPr="002F4951">
        <w:rPr>
          <w:b/>
          <w:noProof/>
          <w:sz w:val="24"/>
        </w:rPr>
        <w:t>,</w:t>
      </w:r>
      <w:r w:rsidR="0032164A" w:rsidRPr="002F4951">
        <w:rPr>
          <w:b/>
          <w:noProof/>
          <w:sz w:val="24"/>
        </w:rPr>
        <w:t xml:space="preserve"> 2021-0</w:t>
      </w:r>
      <w:r w:rsidR="0086231C">
        <w:rPr>
          <w:b/>
          <w:noProof/>
          <w:sz w:val="24"/>
        </w:rPr>
        <w:t>9</w:t>
      </w:r>
      <w:r w:rsidR="0032164A" w:rsidRPr="002F4951">
        <w:rPr>
          <w:b/>
          <w:noProof/>
          <w:sz w:val="24"/>
        </w:rPr>
        <w:t>-</w:t>
      </w:r>
      <w:r w:rsidR="0086231C">
        <w:rPr>
          <w:b/>
          <w:noProof/>
          <w:sz w:val="24"/>
        </w:rPr>
        <w:t>13</w:t>
      </w:r>
      <w:r w:rsidR="0032164A" w:rsidRPr="002F4951">
        <w:rPr>
          <w:b/>
          <w:noProof/>
          <w:sz w:val="24"/>
        </w:rPr>
        <w:t xml:space="preserve"> - 2021-0</w:t>
      </w:r>
      <w:r w:rsidR="0086231C">
        <w:rPr>
          <w:b/>
          <w:noProof/>
          <w:sz w:val="24"/>
        </w:rPr>
        <w:t>9</w:t>
      </w:r>
      <w:r w:rsidR="0032164A" w:rsidRPr="002F4951">
        <w:rPr>
          <w:b/>
          <w:noProof/>
          <w:sz w:val="24"/>
        </w:rPr>
        <w:t>-</w:t>
      </w:r>
      <w:r w:rsidR="0086231C">
        <w:rPr>
          <w:b/>
          <w:noProof/>
          <w:sz w:val="24"/>
        </w:rPr>
        <w:t>17</w:t>
      </w:r>
      <w:r w:rsidR="00496746" w:rsidRPr="00E17FB2">
        <w:rPr>
          <w:b/>
          <w:noProof/>
          <w:sz w:val="24"/>
        </w:rPr>
        <w:tab/>
      </w:r>
    </w:p>
    <w:p w14:paraId="204114AA" w14:textId="77777777" w:rsidR="001211F3" w:rsidRPr="00E17FB2" w:rsidRDefault="001211F3" w:rsidP="006A45BA">
      <w:pPr>
        <w:pStyle w:val="CRCoverPage"/>
        <w:tabs>
          <w:tab w:val="right" w:pos="9639"/>
        </w:tabs>
        <w:spacing w:after="0"/>
        <w:rPr>
          <w:rFonts w:eastAsia="Batang" w:cs="Arial"/>
          <w:sz w:val="18"/>
          <w:szCs w:val="18"/>
          <w:lang w:eastAsia="zh-CN"/>
        </w:rPr>
      </w:pPr>
    </w:p>
    <w:p w14:paraId="7BC27966" w14:textId="77777777" w:rsidR="00AE25BF" w:rsidRPr="00E17FB2"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6EB82E5F" w14:textId="77777777" w:rsidR="00AE25BF" w:rsidRPr="00E17FB2"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E17FB2">
        <w:rPr>
          <w:rFonts w:ascii="Arial" w:eastAsia="Batang" w:hAnsi="Arial"/>
          <w:b/>
          <w:lang w:val="en-US" w:eastAsia="zh-CN"/>
        </w:rPr>
        <w:t>Source:</w:t>
      </w:r>
      <w:r w:rsidRPr="00E17FB2">
        <w:rPr>
          <w:rFonts w:ascii="Arial" w:eastAsia="Batang" w:hAnsi="Arial"/>
          <w:b/>
          <w:lang w:val="en-US" w:eastAsia="zh-CN"/>
        </w:rPr>
        <w:tab/>
      </w:r>
      <w:r w:rsidR="002832A1" w:rsidRPr="00E17FB2">
        <w:rPr>
          <w:rFonts w:ascii="Arial" w:eastAsia="Batang" w:hAnsi="Arial"/>
          <w:b/>
          <w:lang w:val="en-US" w:eastAsia="zh-CN"/>
        </w:rPr>
        <w:t>Ericsson</w:t>
      </w:r>
    </w:p>
    <w:p w14:paraId="2AD7D724" w14:textId="1682911B" w:rsidR="00AE25BF" w:rsidRPr="00E17FB2"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17FB2">
        <w:rPr>
          <w:rFonts w:ascii="Arial" w:eastAsia="Batang" w:hAnsi="Arial" w:cs="Arial"/>
          <w:b/>
          <w:lang w:eastAsia="zh-CN"/>
        </w:rPr>
        <w:t>Title:</w:t>
      </w:r>
      <w:r w:rsidRPr="00E17FB2">
        <w:rPr>
          <w:rFonts w:ascii="Arial" w:eastAsia="Batang" w:hAnsi="Arial" w:cs="Arial"/>
          <w:b/>
          <w:lang w:eastAsia="zh-CN"/>
        </w:rPr>
        <w:tab/>
      </w:r>
      <w:r w:rsidR="00E36932" w:rsidRPr="00E17FB2">
        <w:rPr>
          <w:rFonts w:ascii="Arial" w:eastAsia="Batang" w:hAnsi="Arial" w:cs="Arial"/>
          <w:b/>
          <w:lang w:eastAsia="zh-CN"/>
        </w:rPr>
        <w:t xml:space="preserve">New WID on Enhanced </w:t>
      </w:r>
      <w:r w:rsidR="00507EA9" w:rsidRPr="00E17FB2">
        <w:rPr>
          <w:rFonts w:ascii="Arial" w:eastAsia="Batang" w:hAnsi="Arial" w:cs="Arial"/>
          <w:b/>
          <w:lang w:eastAsia="zh-CN"/>
        </w:rPr>
        <w:t>NR</w:t>
      </w:r>
      <w:r w:rsidR="00E36932" w:rsidRPr="00E17FB2">
        <w:rPr>
          <w:rFonts w:ascii="Arial" w:eastAsia="Batang" w:hAnsi="Arial" w:cs="Arial"/>
          <w:b/>
          <w:lang w:eastAsia="zh-CN"/>
        </w:rPr>
        <w:t xml:space="preserve"> </w:t>
      </w:r>
      <w:r w:rsidR="007110B3">
        <w:rPr>
          <w:rFonts w:ascii="Arial" w:eastAsia="Batang" w:hAnsi="Arial" w:cs="Arial"/>
          <w:b/>
          <w:lang w:eastAsia="zh-CN"/>
        </w:rPr>
        <w:t xml:space="preserve">and LTE </w:t>
      </w:r>
      <w:r w:rsidR="00E36932" w:rsidRPr="00E17FB2">
        <w:rPr>
          <w:rFonts w:ascii="Arial" w:eastAsia="Batang" w:hAnsi="Arial" w:cs="Arial"/>
          <w:b/>
          <w:lang w:eastAsia="zh-CN"/>
        </w:rPr>
        <w:t xml:space="preserve">Support for Aerial Vehicles </w:t>
      </w:r>
      <w:r w:rsidR="001211F3" w:rsidRPr="00E17FB2">
        <w:rPr>
          <w:rFonts w:eastAsia="Batang"/>
          <w:i/>
        </w:rPr>
        <w:t xml:space="preserve"> </w:t>
      </w:r>
    </w:p>
    <w:p w14:paraId="356557D2" w14:textId="77777777" w:rsidR="00AE25BF" w:rsidRPr="00E17FB2"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17FB2">
        <w:rPr>
          <w:rFonts w:ascii="Arial" w:eastAsia="Batang" w:hAnsi="Arial"/>
          <w:b/>
          <w:lang w:eastAsia="zh-CN"/>
        </w:rPr>
        <w:t>Document for:</w:t>
      </w:r>
      <w:r w:rsidRPr="00E17FB2">
        <w:rPr>
          <w:rFonts w:ascii="Arial" w:eastAsia="Batang" w:hAnsi="Arial"/>
          <w:b/>
          <w:lang w:eastAsia="zh-CN"/>
        </w:rPr>
        <w:tab/>
      </w:r>
      <w:r w:rsidR="00B564AF" w:rsidRPr="00E17FB2">
        <w:rPr>
          <w:rFonts w:ascii="Arial" w:eastAsia="Batang" w:hAnsi="Arial"/>
          <w:b/>
          <w:lang w:eastAsia="zh-CN"/>
        </w:rPr>
        <w:t>Information</w:t>
      </w:r>
    </w:p>
    <w:p w14:paraId="0BE6E1AB" w14:textId="3EA5CFDA" w:rsidR="00AE25BF" w:rsidRPr="00971B4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E17FB2">
        <w:rPr>
          <w:rFonts w:ascii="Arial" w:eastAsia="Batang" w:hAnsi="Arial"/>
          <w:b/>
          <w:lang w:val="en-US" w:eastAsia="zh-CN"/>
        </w:rPr>
        <w:t>Agenda Item:</w:t>
      </w:r>
      <w:r w:rsidRPr="00E17FB2">
        <w:rPr>
          <w:rFonts w:ascii="Arial" w:eastAsia="Batang" w:hAnsi="Arial"/>
          <w:b/>
          <w:lang w:val="en-US" w:eastAsia="zh-CN"/>
        </w:rPr>
        <w:tab/>
      </w:r>
      <w:r w:rsidR="00255D91" w:rsidRPr="00255D91">
        <w:rPr>
          <w:rFonts w:ascii="Arial" w:eastAsia="Batang" w:hAnsi="Arial"/>
          <w:b/>
          <w:lang w:val="en-US" w:eastAsia="zh-CN"/>
        </w:rPr>
        <w:t>9.0.3 - RAN2-led proposals</w:t>
      </w:r>
    </w:p>
    <w:p w14:paraId="336C107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3BFCF83" w14:textId="77777777" w:rsidR="00BA3A53" w:rsidRDefault="00BC642A" w:rsidP="00BC642A">
      <w:pPr>
        <w:jc w:val="center"/>
        <w:rPr>
          <w:rFonts w:cs="Arial"/>
          <w:noProof/>
        </w:rPr>
      </w:pPr>
      <w:r>
        <w:t xml:space="preserve">For guidance, see </w:t>
      </w:r>
      <w:hyperlink r:id="rId12" w:history="1">
        <w:r w:rsidRPr="00BC642A">
          <w:rPr>
            <w:rStyle w:val="Hyperlink"/>
          </w:rPr>
          <w:t>3GPP Working Procedures</w:t>
        </w:r>
      </w:hyperlink>
      <w:r>
        <w:t xml:space="preserve">, article 39; and </w:t>
      </w:r>
      <w:hyperlink r:id="rId13" w:history="1">
        <w:r w:rsidRPr="00BC642A">
          <w:rPr>
            <w:rStyle w:val="Hyperlink"/>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4" w:history="1">
        <w:r w:rsidR="00BA3A53" w:rsidRPr="00ED7A5B">
          <w:rPr>
            <w:rStyle w:val="Hyperlink"/>
            <w:rFonts w:cs="Arial"/>
            <w:noProof/>
          </w:rPr>
          <w:t>http://www.3gpp.org/Work-Items</w:t>
        </w:r>
      </w:hyperlink>
    </w:p>
    <w:p w14:paraId="0088B63A" w14:textId="45416A7E"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A20685" w:rsidRPr="00A20685">
        <w:t>E</w:t>
      </w:r>
      <w:r w:rsidR="00FC3A28" w:rsidRPr="00A20685">
        <w:t>nhanced</w:t>
      </w:r>
      <w:r w:rsidR="00A20685" w:rsidRPr="00A20685">
        <w:t xml:space="preserve"> </w:t>
      </w:r>
      <w:r w:rsidR="00507EA9">
        <w:t>NR</w:t>
      </w:r>
      <w:r w:rsidR="00FC3A28" w:rsidRPr="00A20685">
        <w:t xml:space="preserve"> </w:t>
      </w:r>
      <w:r w:rsidR="00323029">
        <w:t>and LTE</w:t>
      </w:r>
      <w:r w:rsidR="00CD7BF5">
        <w:t xml:space="preserve"> </w:t>
      </w:r>
      <w:r w:rsidR="00FC3A28" w:rsidRPr="00A20685">
        <w:t>Support</w:t>
      </w:r>
      <w:r w:rsidR="00087D0E" w:rsidRPr="00A20685">
        <w:t xml:space="preserve"> </w:t>
      </w:r>
      <w:r w:rsidR="00280833" w:rsidRPr="00A20685">
        <w:rPr>
          <w:rFonts w:eastAsia="Batang" w:cs="Arial"/>
          <w:lang w:eastAsia="zh-CN"/>
        </w:rPr>
        <w:t>for Aerial Vehicles</w:t>
      </w:r>
      <w:r w:rsidR="00280833" w:rsidRPr="00251D80">
        <w:rPr>
          <w:rFonts w:eastAsia="Batang"/>
          <w:i/>
        </w:rPr>
        <w:t xml:space="preserve"> </w:t>
      </w:r>
    </w:p>
    <w:p w14:paraId="17C37630" w14:textId="476B19B4" w:rsidR="00B078D6" w:rsidRDefault="00E13CB2" w:rsidP="00D31CC8">
      <w:pPr>
        <w:pStyle w:val="Heading2"/>
        <w:tabs>
          <w:tab w:val="left" w:pos="2552"/>
        </w:tabs>
      </w:pPr>
      <w:r>
        <w:t>A</w:t>
      </w:r>
      <w:r w:rsidR="00B078D6">
        <w:t>cronym:</w:t>
      </w:r>
      <w:r w:rsidR="001C718D">
        <w:t xml:space="preserve"> </w:t>
      </w:r>
      <w:bookmarkStart w:id="0" w:name="_Hlk501614273"/>
      <w:r w:rsidR="00B46CC4">
        <w:t>e-</w:t>
      </w:r>
      <w:r w:rsidR="00507EA9">
        <w:t>NR</w:t>
      </w:r>
      <w:r w:rsidR="00323029">
        <w:t>_LTE</w:t>
      </w:r>
      <w:r w:rsidR="003F66F6">
        <w:t>_</w:t>
      </w:r>
      <w:r w:rsidR="00280833" w:rsidRPr="00280833">
        <w:t>Aerial</w:t>
      </w:r>
      <w:bookmarkEnd w:id="0"/>
    </w:p>
    <w:p w14:paraId="4099BBDF"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64C93456" w14:textId="77777777" w:rsidR="00A7059D" w:rsidRDefault="00A02D05" w:rsidP="00A02D05">
      <w:pPr>
        <w:pStyle w:val="NO"/>
        <w:spacing w:after="0"/>
        <w:rPr>
          <w:color w:val="0000FF"/>
        </w:rPr>
      </w:pPr>
      <w:r w:rsidRPr="002D4462">
        <w:rPr>
          <w:color w:val="0000FF"/>
        </w:rPr>
        <w:t>NOTE:</w:t>
      </w:r>
      <w:r w:rsidRPr="002D4462">
        <w:rPr>
          <w:color w:val="0000FF"/>
        </w:rPr>
        <w:tab/>
      </w:r>
      <w:r w:rsidR="00A7059D">
        <w:rPr>
          <w:color w:val="0000FF"/>
        </w:rPr>
        <w:t xml:space="preserve">For new WIs/SIs </w:t>
      </w:r>
      <w:r w:rsidR="00473739">
        <w:rPr>
          <w:color w:val="0000FF"/>
        </w:rPr>
        <w:t>leave the</w:t>
      </w:r>
      <w:r w:rsidR="00A7059D">
        <w:rPr>
          <w:color w:val="0000FF"/>
        </w:rPr>
        <w:t xml:space="preserve"> Uniqu</w:t>
      </w:r>
      <w:r w:rsidR="00473739">
        <w:rPr>
          <w:color w:val="0000FF"/>
        </w:rPr>
        <w:t>e identifier empty but you may make a proposal for an Acronym.</w:t>
      </w:r>
    </w:p>
    <w:p w14:paraId="15E9B2FE" w14:textId="77777777" w:rsidR="00A7059D" w:rsidRDefault="00A7059D" w:rsidP="00A02D05">
      <w:pPr>
        <w:pStyle w:val="NO"/>
        <w:spacing w:after="0"/>
        <w:rPr>
          <w:color w:val="0000FF"/>
        </w:rPr>
      </w:pPr>
      <w:r>
        <w:rPr>
          <w:color w:val="0000FF"/>
        </w:rPr>
        <w:tab/>
      </w:r>
      <w:r w:rsidR="00A02D05" w:rsidRPr="002D4462">
        <w:rPr>
          <w:color w:val="0000FF"/>
        </w:rPr>
        <w:t xml:space="preserve">If this is a RAN WID including Core </w:t>
      </w:r>
      <w:r w:rsidR="00A02D05" w:rsidRPr="000B2810">
        <w:rPr>
          <w:color w:val="0000FF"/>
          <w:u w:val="single"/>
        </w:rPr>
        <w:t>and</w:t>
      </w:r>
      <w:r w:rsidR="00A02D05" w:rsidRPr="002D4462">
        <w:rPr>
          <w:color w:val="0000FF"/>
        </w:rPr>
        <w:t xml:space="preserve"> Perf. part, then Title, Acronym and Unique identifier refer to the feature WI. </w:t>
      </w:r>
    </w:p>
    <w:p w14:paraId="41847564" w14:textId="77777777" w:rsidR="00A02D05" w:rsidRDefault="00A7059D" w:rsidP="00A02D05">
      <w:pPr>
        <w:pStyle w:val="NO"/>
        <w:spacing w:after="0"/>
        <w:rPr>
          <w:color w:val="0000FF"/>
        </w:rPr>
      </w:pPr>
      <w:r>
        <w:rPr>
          <w:color w:val="0000FF"/>
        </w:rPr>
        <w:tab/>
      </w:r>
      <w:r w:rsidR="00A02D05">
        <w:rPr>
          <w:color w:val="0000FF"/>
        </w:rPr>
        <w:t>P</w:t>
      </w:r>
      <w:r w:rsidR="00A02D05" w:rsidRPr="002D4462">
        <w:rPr>
          <w:color w:val="0000FF"/>
        </w:rPr>
        <w:t>lease tick (X) the applicable box(es) in the table below:</w:t>
      </w:r>
    </w:p>
    <w:p w14:paraId="1198633C" w14:textId="77777777" w:rsidR="00A02D05" w:rsidRPr="002D4462" w:rsidRDefault="00A02D05" w:rsidP="00A02D05">
      <w:pPr>
        <w:pStyle w:val="NO"/>
        <w:spacing w:after="0"/>
        <w:rPr>
          <w:color w:val="0000FF"/>
        </w:rPr>
      </w:pPr>
      <w:r>
        <w:rPr>
          <w:color w:val="0000FF"/>
        </w:rPr>
        <w:tab/>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02D05" w:rsidRPr="00B96A8F" w14:paraId="21AFF816" w14:textId="77777777" w:rsidTr="00E56328">
        <w:trPr>
          <w:jc w:val="center"/>
        </w:trPr>
        <w:tc>
          <w:tcPr>
            <w:tcW w:w="3544" w:type="dxa"/>
            <w:shd w:val="clear" w:color="auto" w:fill="E0E0E0"/>
            <w:tcMar>
              <w:top w:w="28" w:type="dxa"/>
              <w:bottom w:w="28" w:type="dxa"/>
            </w:tcMar>
          </w:tcPr>
          <w:p w14:paraId="1E23A979" w14:textId="77777777" w:rsidR="00A02D05" w:rsidRPr="00B96A8F" w:rsidRDefault="00A02D05" w:rsidP="00A02D05">
            <w:pPr>
              <w:pStyle w:val="TAL"/>
              <w:rPr>
                <w:b/>
                <w:bCs/>
                <w:color w:val="0000FF"/>
              </w:rPr>
            </w:pPr>
            <w:r w:rsidRPr="00B96A8F">
              <w:rPr>
                <w:b/>
                <w:bCs/>
                <w:color w:val="0000FF"/>
              </w:rPr>
              <w:t>This WID includes a Core part</w:t>
            </w:r>
          </w:p>
        </w:tc>
        <w:tc>
          <w:tcPr>
            <w:tcW w:w="862" w:type="dxa"/>
            <w:tcMar>
              <w:top w:w="28" w:type="dxa"/>
              <w:bottom w:w="28" w:type="dxa"/>
            </w:tcMar>
          </w:tcPr>
          <w:p w14:paraId="59295508" w14:textId="77777777" w:rsidR="00A02D05" w:rsidRPr="00B96A8F" w:rsidRDefault="00C51B96" w:rsidP="00A02D05">
            <w:pPr>
              <w:pStyle w:val="TAL"/>
              <w:jc w:val="center"/>
              <w:rPr>
                <w:b/>
                <w:bCs/>
              </w:rPr>
            </w:pPr>
            <w:r>
              <w:rPr>
                <w:color w:val="0000FF"/>
              </w:rPr>
              <w:t>X</w:t>
            </w:r>
          </w:p>
        </w:tc>
      </w:tr>
      <w:tr w:rsidR="00A02D05" w:rsidRPr="00B96A8F" w14:paraId="1FEA5464" w14:textId="77777777" w:rsidTr="00E56328">
        <w:trPr>
          <w:jc w:val="center"/>
        </w:trPr>
        <w:tc>
          <w:tcPr>
            <w:tcW w:w="3544" w:type="dxa"/>
            <w:shd w:val="clear" w:color="auto" w:fill="E0E0E0"/>
            <w:tcMar>
              <w:top w:w="28" w:type="dxa"/>
              <w:bottom w:w="28" w:type="dxa"/>
            </w:tcMar>
          </w:tcPr>
          <w:p w14:paraId="76CD3835" w14:textId="77777777" w:rsidR="00A02D05" w:rsidRPr="00B96A8F" w:rsidRDefault="00A02D05" w:rsidP="00A02D05">
            <w:pPr>
              <w:pStyle w:val="TAL"/>
              <w:rPr>
                <w:b/>
                <w:bCs/>
                <w:color w:val="0000FF"/>
              </w:rPr>
            </w:pPr>
            <w:r w:rsidRPr="00B96A8F">
              <w:rPr>
                <w:b/>
                <w:bCs/>
                <w:color w:val="0000FF"/>
              </w:rPr>
              <w:t>This WID includes a Performance part</w:t>
            </w:r>
          </w:p>
        </w:tc>
        <w:tc>
          <w:tcPr>
            <w:tcW w:w="862" w:type="dxa"/>
            <w:tcMar>
              <w:top w:w="28" w:type="dxa"/>
              <w:bottom w:w="28" w:type="dxa"/>
            </w:tcMar>
          </w:tcPr>
          <w:p w14:paraId="39F24FC0" w14:textId="77777777" w:rsidR="00A02D05" w:rsidRPr="00B96A8F" w:rsidRDefault="00A02D05" w:rsidP="00A02D05">
            <w:pPr>
              <w:pStyle w:val="TAL"/>
              <w:jc w:val="center"/>
              <w:rPr>
                <w:b/>
                <w:bCs/>
              </w:rPr>
            </w:pPr>
          </w:p>
        </w:tc>
      </w:tr>
    </w:tbl>
    <w:p w14:paraId="7BB4396C" w14:textId="77777777" w:rsidR="00A02D05" w:rsidRPr="002D4462" w:rsidRDefault="00A02D05" w:rsidP="00A02D05">
      <w:pPr>
        <w:pStyle w:val="NO"/>
        <w:spacing w:after="0"/>
        <w:rPr>
          <w:color w:val="0000FF"/>
        </w:rPr>
      </w:pPr>
      <w:r>
        <w:rPr>
          <w:color w:val="0000FF"/>
        </w:rPr>
        <w:tab/>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02D05" w:rsidRPr="00B96A8F" w14:paraId="5B538DB3" w14:textId="77777777" w:rsidTr="00E56328">
        <w:trPr>
          <w:jc w:val="center"/>
        </w:trPr>
        <w:tc>
          <w:tcPr>
            <w:tcW w:w="3544" w:type="dxa"/>
            <w:gridSpan w:val="2"/>
            <w:shd w:val="clear" w:color="auto" w:fill="E0E0E0"/>
            <w:tcMar>
              <w:top w:w="28" w:type="dxa"/>
              <w:bottom w:w="28" w:type="dxa"/>
            </w:tcMar>
          </w:tcPr>
          <w:p w14:paraId="4C0BCDCF" w14:textId="77777777" w:rsidR="00A02D05" w:rsidRPr="00B96A8F" w:rsidRDefault="00A02D05" w:rsidP="00A02D05">
            <w:pPr>
              <w:pStyle w:val="TAL"/>
              <w:rPr>
                <w:b/>
                <w:bCs/>
                <w:color w:val="0000FF"/>
              </w:rPr>
            </w:pPr>
            <w:r w:rsidRPr="00B96A8F">
              <w:rPr>
                <w:b/>
                <w:bCs/>
                <w:color w:val="0000FF"/>
              </w:rPr>
              <w:t>This WID includes a Testing part</w:t>
            </w:r>
          </w:p>
        </w:tc>
        <w:tc>
          <w:tcPr>
            <w:tcW w:w="862" w:type="dxa"/>
            <w:tcMar>
              <w:top w:w="28" w:type="dxa"/>
              <w:bottom w:w="28" w:type="dxa"/>
            </w:tcMar>
          </w:tcPr>
          <w:p w14:paraId="7BE3557D" w14:textId="77777777" w:rsidR="00A02D05" w:rsidRPr="00B96A8F" w:rsidRDefault="00A02D05" w:rsidP="00A02D05">
            <w:pPr>
              <w:pStyle w:val="TAL"/>
              <w:jc w:val="center"/>
              <w:rPr>
                <w:b/>
                <w:bCs/>
              </w:rPr>
            </w:pPr>
          </w:p>
        </w:tc>
      </w:tr>
      <w:tr w:rsidR="00C206D6" w:rsidRPr="00B96A8F" w14:paraId="46B2EB85" w14:textId="77777777" w:rsidTr="00C206D6">
        <w:trPr>
          <w:trHeight w:val="205"/>
          <w:jc w:val="center"/>
        </w:trPr>
        <w:tc>
          <w:tcPr>
            <w:tcW w:w="1772" w:type="dxa"/>
            <w:vMerge w:val="restart"/>
            <w:shd w:val="clear" w:color="auto" w:fill="E0E0E0"/>
            <w:tcMar>
              <w:top w:w="28" w:type="dxa"/>
              <w:bottom w:w="28" w:type="dxa"/>
            </w:tcMar>
          </w:tcPr>
          <w:p w14:paraId="2F6FFE72" w14:textId="77777777" w:rsidR="00C206D6" w:rsidRPr="00B96A8F" w:rsidRDefault="00C206D6" w:rsidP="00A02D05">
            <w:pPr>
              <w:pStyle w:val="TAL"/>
              <w:rPr>
                <w:b/>
                <w:bCs/>
                <w:color w:val="0000FF"/>
              </w:rPr>
            </w:pPr>
            <w:r w:rsidRPr="00B96A8F">
              <w:rPr>
                <w:b/>
                <w:bCs/>
                <w:color w:val="0000FF"/>
              </w:rPr>
              <w:t>and it addresses the following 3GPP work area:</w:t>
            </w:r>
          </w:p>
        </w:tc>
        <w:tc>
          <w:tcPr>
            <w:tcW w:w="1772" w:type="dxa"/>
            <w:shd w:val="clear" w:color="auto" w:fill="E0E0E0"/>
          </w:tcPr>
          <w:p w14:paraId="76811CE6" w14:textId="77777777" w:rsidR="00C206D6" w:rsidRPr="00B96A8F" w:rsidRDefault="00C206D6" w:rsidP="00A02D05">
            <w:pPr>
              <w:pStyle w:val="TAL"/>
              <w:rPr>
                <w:b/>
                <w:bCs/>
                <w:color w:val="0000FF"/>
              </w:rPr>
            </w:pPr>
            <w:r w:rsidRPr="00B96A8F">
              <w:rPr>
                <w:b/>
                <w:bCs/>
                <w:color w:val="0000FF"/>
              </w:rPr>
              <w:t>Radio Access</w:t>
            </w:r>
          </w:p>
        </w:tc>
        <w:tc>
          <w:tcPr>
            <w:tcW w:w="862" w:type="dxa"/>
            <w:tcMar>
              <w:top w:w="28" w:type="dxa"/>
              <w:bottom w:w="28" w:type="dxa"/>
            </w:tcMar>
          </w:tcPr>
          <w:p w14:paraId="523E9A51" w14:textId="77777777" w:rsidR="00C206D6" w:rsidRPr="00B96A8F" w:rsidRDefault="00C206D6" w:rsidP="00A02D05">
            <w:pPr>
              <w:pStyle w:val="TAL"/>
              <w:jc w:val="center"/>
              <w:rPr>
                <w:b/>
                <w:bCs/>
              </w:rPr>
            </w:pPr>
          </w:p>
        </w:tc>
      </w:tr>
      <w:tr w:rsidR="00C206D6" w:rsidRPr="00B96A8F" w14:paraId="75C3F0C3" w14:textId="77777777" w:rsidTr="001C67DB">
        <w:trPr>
          <w:trHeight w:val="205"/>
          <w:jc w:val="center"/>
        </w:trPr>
        <w:tc>
          <w:tcPr>
            <w:tcW w:w="1772" w:type="dxa"/>
            <w:vMerge/>
            <w:shd w:val="clear" w:color="auto" w:fill="E0E0E0"/>
            <w:tcMar>
              <w:top w:w="28" w:type="dxa"/>
              <w:bottom w:w="28" w:type="dxa"/>
            </w:tcMar>
          </w:tcPr>
          <w:p w14:paraId="59021BD7" w14:textId="77777777" w:rsidR="00C206D6" w:rsidRPr="00B96A8F" w:rsidRDefault="00C206D6" w:rsidP="00A02D05">
            <w:pPr>
              <w:pStyle w:val="TAL"/>
              <w:rPr>
                <w:b/>
                <w:bCs/>
                <w:color w:val="0000FF"/>
              </w:rPr>
            </w:pPr>
          </w:p>
        </w:tc>
        <w:tc>
          <w:tcPr>
            <w:tcW w:w="1772" w:type="dxa"/>
            <w:shd w:val="clear" w:color="auto" w:fill="E0E0E0"/>
          </w:tcPr>
          <w:p w14:paraId="40F2EEBB" w14:textId="77777777" w:rsidR="00C206D6" w:rsidRPr="00B96A8F" w:rsidRDefault="00C206D6" w:rsidP="00A02D05">
            <w:pPr>
              <w:pStyle w:val="TAL"/>
              <w:rPr>
                <w:b/>
                <w:bCs/>
                <w:color w:val="0000FF"/>
              </w:rPr>
            </w:pPr>
            <w:r w:rsidRPr="00B96A8F">
              <w:rPr>
                <w:b/>
                <w:bCs/>
                <w:color w:val="0000FF"/>
              </w:rPr>
              <w:t>Core Network</w:t>
            </w:r>
          </w:p>
        </w:tc>
        <w:tc>
          <w:tcPr>
            <w:tcW w:w="862" w:type="dxa"/>
            <w:tcMar>
              <w:top w:w="28" w:type="dxa"/>
              <w:bottom w:w="28" w:type="dxa"/>
            </w:tcMar>
          </w:tcPr>
          <w:p w14:paraId="42BD5DCA" w14:textId="77777777" w:rsidR="00C206D6" w:rsidRPr="00B96A8F" w:rsidRDefault="00C206D6" w:rsidP="00A02D05">
            <w:pPr>
              <w:pStyle w:val="TAL"/>
              <w:jc w:val="center"/>
              <w:rPr>
                <w:b/>
                <w:bCs/>
              </w:rPr>
            </w:pPr>
          </w:p>
        </w:tc>
      </w:tr>
      <w:tr w:rsidR="00C206D6" w:rsidRPr="00B96A8F" w14:paraId="06F69C2C" w14:textId="77777777" w:rsidTr="001C67DB">
        <w:trPr>
          <w:trHeight w:val="205"/>
          <w:jc w:val="center"/>
        </w:trPr>
        <w:tc>
          <w:tcPr>
            <w:tcW w:w="1772" w:type="dxa"/>
            <w:vMerge/>
            <w:shd w:val="clear" w:color="auto" w:fill="E0E0E0"/>
            <w:tcMar>
              <w:top w:w="28" w:type="dxa"/>
              <w:bottom w:w="28" w:type="dxa"/>
            </w:tcMar>
          </w:tcPr>
          <w:p w14:paraId="78F855A2" w14:textId="77777777" w:rsidR="00C206D6" w:rsidRPr="00B96A8F" w:rsidRDefault="00C206D6" w:rsidP="00A02D05">
            <w:pPr>
              <w:pStyle w:val="TAL"/>
              <w:rPr>
                <w:b/>
                <w:bCs/>
                <w:color w:val="0000FF"/>
              </w:rPr>
            </w:pPr>
          </w:p>
        </w:tc>
        <w:tc>
          <w:tcPr>
            <w:tcW w:w="1772" w:type="dxa"/>
            <w:shd w:val="clear" w:color="auto" w:fill="E0E0E0"/>
          </w:tcPr>
          <w:p w14:paraId="69FA1E29" w14:textId="77777777" w:rsidR="00C206D6" w:rsidRPr="00B96A8F" w:rsidRDefault="00C206D6" w:rsidP="00A02D05">
            <w:pPr>
              <w:pStyle w:val="TAL"/>
              <w:rPr>
                <w:b/>
                <w:bCs/>
                <w:color w:val="0000FF"/>
              </w:rPr>
            </w:pPr>
            <w:r w:rsidRPr="00B96A8F">
              <w:rPr>
                <w:b/>
                <w:bCs/>
                <w:color w:val="0000FF"/>
              </w:rPr>
              <w:t>Services</w:t>
            </w:r>
          </w:p>
        </w:tc>
        <w:tc>
          <w:tcPr>
            <w:tcW w:w="862" w:type="dxa"/>
            <w:tcMar>
              <w:top w:w="28" w:type="dxa"/>
              <w:bottom w:w="28" w:type="dxa"/>
            </w:tcMar>
          </w:tcPr>
          <w:p w14:paraId="3B6403E8" w14:textId="77777777" w:rsidR="00C206D6" w:rsidRPr="00B96A8F" w:rsidRDefault="00C206D6" w:rsidP="00A02D05">
            <w:pPr>
              <w:pStyle w:val="TAL"/>
              <w:jc w:val="center"/>
              <w:rPr>
                <w:b/>
                <w:bCs/>
              </w:rPr>
            </w:pPr>
          </w:p>
        </w:tc>
      </w:tr>
    </w:tbl>
    <w:p w14:paraId="3DD20300" w14:textId="77777777" w:rsidR="008A76FD" w:rsidRDefault="00B03C01" w:rsidP="00FC3B6D">
      <w:pPr>
        <w:ind w:right="-99"/>
      </w:pPr>
      <w:r>
        <w:t xml:space="preserve"> </w:t>
      </w:r>
    </w:p>
    <w:p w14:paraId="3CC9E7A0"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B96A8F" w14:paraId="71CB40E2" w14:textId="77777777" w:rsidTr="004A40BE">
        <w:trPr>
          <w:jc w:val="center"/>
        </w:trPr>
        <w:tc>
          <w:tcPr>
            <w:tcW w:w="0" w:type="auto"/>
            <w:tcBorders>
              <w:bottom w:val="single" w:sz="12" w:space="0" w:color="auto"/>
              <w:right w:val="single" w:sz="12" w:space="0" w:color="auto"/>
            </w:tcBorders>
            <w:shd w:val="clear" w:color="auto" w:fill="E0E0E0"/>
          </w:tcPr>
          <w:p w14:paraId="28C7A9B0" w14:textId="77777777" w:rsidR="004260A5" w:rsidRPr="00B96A8F" w:rsidRDefault="004260A5" w:rsidP="004A40BE">
            <w:pPr>
              <w:pStyle w:val="TAL"/>
              <w:keepNext w:val="0"/>
              <w:ind w:right="-99"/>
              <w:rPr>
                <w:b/>
              </w:rPr>
            </w:pPr>
            <w:r w:rsidRPr="00B96A8F">
              <w:rPr>
                <w:b/>
              </w:rPr>
              <w:t>Affects:</w:t>
            </w:r>
          </w:p>
        </w:tc>
        <w:tc>
          <w:tcPr>
            <w:tcW w:w="0" w:type="auto"/>
            <w:tcBorders>
              <w:left w:val="nil"/>
              <w:bottom w:val="single" w:sz="12" w:space="0" w:color="auto"/>
            </w:tcBorders>
            <w:shd w:val="clear" w:color="auto" w:fill="E0E0E0"/>
          </w:tcPr>
          <w:p w14:paraId="0EC58022" w14:textId="77777777" w:rsidR="004260A5" w:rsidRPr="00B96A8F" w:rsidRDefault="004260A5" w:rsidP="004A40BE">
            <w:pPr>
              <w:pStyle w:val="TAH"/>
            </w:pPr>
            <w:r w:rsidRPr="00B96A8F">
              <w:t>UICC apps</w:t>
            </w:r>
          </w:p>
        </w:tc>
        <w:tc>
          <w:tcPr>
            <w:tcW w:w="0" w:type="auto"/>
            <w:tcBorders>
              <w:bottom w:val="single" w:sz="12" w:space="0" w:color="auto"/>
            </w:tcBorders>
            <w:shd w:val="clear" w:color="auto" w:fill="E0E0E0"/>
          </w:tcPr>
          <w:p w14:paraId="49D15EDC" w14:textId="77777777" w:rsidR="004260A5" w:rsidRPr="00B96A8F" w:rsidRDefault="004260A5" w:rsidP="004A40BE">
            <w:pPr>
              <w:pStyle w:val="TAH"/>
            </w:pPr>
            <w:r w:rsidRPr="00B96A8F">
              <w:t>ME</w:t>
            </w:r>
          </w:p>
        </w:tc>
        <w:tc>
          <w:tcPr>
            <w:tcW w:w="0" w:type="auto"/>
            <w:tcBorders>
              <w:bottom w:val="single" w:sz="12" w:space="0" w:color="auto"/>
            </w:tcBorders>
            <w:shd w:val="clear" w:color="auto" w:fill="E0E0E0"/>
          </w:tcPr>
          <w:p w14:paraId="0030F4D8" w14:textId="77777777" w:rsidR="004260A5" w:rsidRPr="00B96A8F" w:rsidRDefault="004260A5" w:rsidP="004A40BE">
            <w:pPr>
              <w:pStyle w:val="TAH"/>
            </w:pPr>
            <w:r w:rsidRPr="00B96A8F">
              <w:t>AN</w:t>
            </w:r>
          </w:p>
        </w:tc>
        <w:tc>
          <w:tcPr>
            <w:tcW w:w="0" w:type="auto"/>
            <w:tcBorders>
              <w:bottom w:val="single" w:sz="12" w:space="0" w:color="auto"/>
            </w:tcBorders>
            <w:shd w:val="clear" w:color="auto" w:fill="E0E0E0"/>
          </w:tcPr>
          <w:p w14:paraId="712DAA8D" w14:textId="77777777" w:rsidR="004260A5" w:rsidRPr="00B96A8F" w:rsidRDefault="004260A5" w:rsidP="004A40BE">
            <w:pPr>
              <w:pStyle w:val="TAH"/>
            </w:pPr>
            <w:r w:rsidRPr="00B96A8F">
              <w:t>CN</w:t>
            </w:r>
          </w:p>
        </w:tc>
        <w:tc>
          <w:tcPr>
            <w:tcW w:w="0" w:type="auto"/>
            <w:tcBorders>
              <w:bottom w:val="single" w:sz="12" w:space="0" w:color="auto"/>
            </w:tcBorders>
            <w:shd w:val="clear" w:color="auto" w:fill="E0E0E0"/>
          </w:tcPr>
          <w:p w14:paraId="7FF4EA3E" w14:textId="77777777" w:rsidR="004260A5" w:rsidRPr="00B96A8F" w:rsidRDefault="004260A5" w:rsidP="00BF7C9D">
            <w:pPr>
              <w:pStyle w:val="TAH"/>
            </w:pPr>
            <w:r w:rsidRPr="00B96A8F">
              <w:t>Others</w:t>
            </w:r>
            <w:r w:rsidR="00BF7C9D" w:rsidRPr="00B96A8F">
              <w:t xml:space="preserve"> (specify)</w:t>
            </w:r>
          </w:p>
        </w:tc>
      </w:tr>
      <w:tr w:rsidR="004260A5" w:rsidRPr="00B96A8F" w14:paraId="031927E1" w14:textId="77777777" w:rsidTr="004A40BE">
        <w:trPr>
          <w:jc w:val="center"/>
        </w:trPr>
        <w:tc>
          <w:tcPr>
            <w:tcW w:w="0" w:type="auto"/>
            <w:tcBorders>
              <w:top w:val="nil"/>
              <w:right w:val="single" w:sz="12" w:space="0" w:color="auto"/>
            </w:tcBorders>
          </w:tcPr>
          <w:p w14:paraId="1D8521C1" w14:textId="77777777" w:rsidR="004260A5" w:rsidRPr="00B96A8F" w:rsidRDefault="004260A5" w:rsidP="004A40BE">
            <w:pPr>
              <w:pStyle w:val="TAL"/>
              <w:keepNext w:val="0"/>
              <w:ind w:right="-99"/>
              <w:rPr>
                <w:b/>
              </w:rPr>
            </w:pPr>
            <w:r w:rsidRPr="00B96A8F">
              <w:rPr>
                <w:b/>
              </w:rPr>
              <w:t>Yes</w:t>
            </w:r>
          </w:p>
        </w:tc>
        <w:tc>
          <w:tcPr>
            <w:tcW w:w="0" w:type="auto"/>
            <w:tcBorders>
              <w:top w:val="nil"/>
              <w:left w:val="nil"/>
            </w:tcBorders>
          </w:tcPr>
          <w:p w14:paraId="176CA223" w14:textId="77777777" w:rsidR="004260A5" w:rsidRPr="00B96A8F" w:rsidRDefault="004260A5" w:rsidP="004A40BE">
            <w:pPr>
              <w:pStyle w:val="TAC"/>
            </w:pPr>
          </w:p>
        </w:tc>
        <w:tc>
          <w:tcPr>
            <w:tcW w:w="0" w:type="auto"/>
            <w:tcBorders>
              <w:top w:val="nil"/>
            </w:tcBorders>
          </w:tcPr>
          <w:p w14:paraId="3D94D4F5" w14:textId="77777777" w:rsidR="004260A5" w:rsidRPr="00B96A8F" w:rsidRDefault="00A636FF" w:rsidP="004A40BE">
            <w:pPr>
              <w:pStyle w:val="TAC"/>
              <w:rPr>
                <w:lang w:eastAsia="ja-JP"/>
              </w:rPr>
            </w:pPr>
            <w:r>
              <w:rPr>
                <w:rFonts w:hint="eastAsia"/>
                <w:lang w:eastAsia="ja-JP"/>
              </w:rPr>
              <w:t>X</w:t>
            </w:r>
          </w:p>
        </w:tc>
        <w:tc>
          <w:tcPr>
            <w:tcW w:w="0" w:type="auto"/>
            <w:tcBorders>
              <w:top w:val="nil"/>
            </w:tcBorders>
          </w:tcPr>
          <w:p w14:paraId="11BA9658" w14:textId="77777777" w:rsidR="004260A5" w:rsidRPr="00B96A8F" w:rsidRDefault="00A636FF" w:rsidP="004A40BE">
            <w:pPr>
              <w:pStyle w:val="TAC"/>
              <w:rPr>
                <w:lang w:eastAsia="ja-JP"/>
              </w:rPr>
            </w:pPr>
            <w:r>
              <w:rPr>
                <w:rFonts w:hint="eastAsia"/>
                <w:lang w:eastAsia="ja-JP"/>
              </w:rPr>
              <w:t>X</w:t>
            </w:r>
          </w:p>
        </w:tc>
        <w:tc>
          <w:tcPr>
            <w:tcW w:w="0" w:type="auto"/>
            <w:tcBorders>
              <w:top w:val="nil"/>
            </w:tcBorders>
          </w:tcPr>
          <w:p w14:paraId="3E26718E" w14:textId="77777777" w:rsidR="004260A5" w:rsidRPr="00B96A8F" w:rsidRDefault="00E17FB2" w:rsidP="004A40BE">
            <w:pPr>
              <w:pStyle w:val="TAC"/>
            </w:pPr>
            <w:r>
              <w:t>X</w:t>
            </w:r>
          </w:p>
        </w:tc>
        <w:tc>
          <w:tcPr>
            <w:tcW w:w="0" w:type="auto"/>
            <w:tcBorders>
              <w:top w:val="nil"/>
            </w:tcBorders>
          </w:tcPr>
          <w:p w14:paraId="63DF2847" w14:textId="77777777" w:rsidR="004260A5" w:rsidRPr="00B96A8F" w:rsidRDefault="004260A5" w:rsidP="004A40BE">
            <w:pPr>
              <w:pStyle w:val="TAC"/>
            </w:pPr>
          </w:p>
        </w:tc>
      </w:tr>
      <w:tr w:rsidR="004260A5" w:rsidRPr="00B96A8F" w14:paraId="1285C17C" w14:textId="77777777" w:rsidTr="004A40BE">
        <w:trPr>
          <w:jc w:val="center"/>
        </w:trPr>
        <w:tc>
          <w:tcPr>
            <w:tcW w:w="0" w:type="auto"/>
            <w:tcBorders>
              <w:right w:val="single" w:sz="12" w:space="0" w:color="auto"/>
            </w:tcBorders>
          </w:tcPr>
          <w:p w14:paraId="771B8E6B" w14:textId="77777777" w:rsidR="004260A5" w:rsidRPr="00B96A8F" w:rsidRDefault="004260A5" w:rsidP="004A40BE">
            <w:pPr>
              <w:pStyle w:val="TAL"/>
              <w:keepNext w:val="0"/>
              <w:ind w:right="-99"/>
              <w:rPr>
                <w:b/>
              </w:rPr>
            </w:pPr>
            <w:r w:rsidRPr="00B96A8F">
              <w:rPr>
                <w:b/>
              </w:rPr>
              <w:t>No</w:t>
            </w:r>
          </w:p>
        </w:tc>
        <w:tc>
          <w:tcPr>
            <w:tcW w:w="0" w:type="auto"/>
            <w:tcBorders>
              <w:left w:val="nil"/>
            </w:tcBorders>
          </w:tcPr>
          <w:p w14:paraId="77339B1A" w14:textId="77777777" w:rsidR="004260A5" w:rsidRPr="00B96A8F" w:rsidRDefault="00280833" w:rsidP="004A40BE">
            <w:pPr>
              <w:pStyle w:val="TAC"/>
            </w:pPr>
            <w:r w:rsidRPr="00B96A8F">
              <w:t>X</w:t>
            </w:r>
          </w:p>
        </w:tc>
        <w:tc>
          <w:tcPr>
            <w:tcW w:w="0" w:type="auto"/>
          </w:tcPr>
          <w:p w14:paraId="11D22B82" w14:textId="77777777" w:rsidR="004260A5" w:rsidRPr="00B96A8F" w:rsidRDefault="004260A5" w:rsidP="004A40BE">
            <w:pPr>
              <w:pStyle w:val="TAC"/>
              <w:rPr>
                <w:lang w:eastAsia="ja-JP"/>
              </w:rPr>
            </w:pPr>
          </w:p>
        </w:tc>
        <w:tc>
          <w:tcPr>
            <w:tcW w:w="0" w:type="auto"/>
          </w:tcPr>
          <w:p w14:paraId="46DBE5D4" w14:textId="77777777" w:rsidR="004260A5" w:rsidRPr="00B96A8F" w:rsidRDefault="004260A5" w:rsidP="004A40BE">
            <w:pPr>
              <w:pStyle w:val="TAC"/>
              <w:rPr>
                <w:lang w:eastAsia="ja-JP"/>
              </w:rPr>
            </w:pPr>
          </w:p>
        </w:tc>
        <w:tc>
          <w:tcPr>
            <w:tcW w:w="0" w:type="auto"/>
          </w:tcPr>
          <w:p w14:paraId="7D0CDA6B" w14:textId="77777777" w:rsidR="004260A5" w:rsidRPr="00B96A8F" w:rsidRDefault="004260A5" w:rsidP="004A40BE">
            <w:pPr>
              <w:pStyle w:val="TAC"/>
            </w:pPr>
          </w:p>
        </w:tc>
        <w:tc>
          <w:tcPr>
            <w:tcW w:w="0" w:type="auto"/>
          </w:tcPr>
          <w:p w14:paraId="712423FE" w14:textId="77777777" w:rsidR="004260A5" w:rsidRPr="00B96A8F" w:rsidRDefault="00280833" w:rsidP="004A40BE">
            <w:pPr>
              <w:pStyle w:val="TAC"/>
            </w:pPr>
            <w:r w:rsidRPr="00B96A8F">
              <w:t>X</w:t>
            </w:r>
          </w:p>
        </w:tc>
      </w:tr>
      <w:tr w:rsidR="004260A5" w:rsidRPr="00B96A8F" w14:paraId="74A6E6B8" w14:textId="77777777" w:rsidTr="004A40BE">
        <w:trPr>
          <w:jc w:val="center"/>
        </w:trPr>
        <w:tc>
          <w:tcPr>
            <w:tcW w:w="0" w:type="auto"/>
            <w:tcBorders>
              <w:right w:val="single" w:sz="12" w:space="0" w:color="auto"/>
            </w:tcBorders>
          </w:tcPr>
          <w:p w14:paraId="305C6F6A" w14:textId="77777777" w:rsidR="004260A5" w:rsidRPr="00B96A8F" w:rsidRDefault="004260A5" w:rsidP="004A40BE">
            <w:pPr>
              <w:pStyle w:val="TAL"/>
              <w:keepNext w:val="0"/>
              <w:ind w:right="-99"/>
              <w:rPr>
                <w:b/>
              </w:rPr>
            </w:pPr>
            <w:r w:rsidRPr="00B96A8F">
              <w:rPr>
                <w:b/>
              </w:rPr>
              <w:t>Don't know</w:t>
            </w:r>
          </w:p>
        </w:tc>
        <w:tc>
          <w:tcPr>
            <w:tcW w:w="0" w:type="auto"/>
            <w:tcBorders>
              <w:left w:val="nil"/>
            </w:tcBorders>
          </w:tcPr>
          <w:p w14:paraId="652B0647" w14:textId="77777777" w:rsidR="004260A5" w:rsidRPr="00B96A8F" w:rsidRDefault="004260A5" w:rsidP="004A40BE">
            <w:pPr>
              <w:pStyle w:val="TAC"/>
            </w:pPr>
          </w:p>
        </w:tc>
        <w:tc>
          <w:tcPr>
            <w:tcW w:w="0" w:type="auto"/>
          </w:tcPr>
          <w:p w14:paraId="3E9CCAA7" w14:textId="77777777" w:rsidR="004260A5" w:rsidRPr="00B96A8F" w:rsidRDefault="004260A5" w:rsidP="004A40BE">
            <w:pPr>
              <w:pStyle w:val="TAC"/>
            </w:pPr>
          </w:p>
        </w:tc>
        <w:tc>
          <w:tcPr>
            <w:tcW w:w="0" w:type="auto"/>
          </w:tcPr>
          <w:p w14:paraId="201741FC" w14:textId="77777777" w:rsidR="004260A5" w:rsidRPr="00B96A8F" w:rsidRDefault="004260A5" w:rsidP="004A40BE">
            <w:pPr>
              <w:pStyle w:val="TAC"/>
            </w:pPr>
          </w:p>
        </w:tc>
        <w:tc>
          <w:tcPr>
            <w:tcW w:w="0" w:type="auto"/>
          </w:tcPr>
          <w:p w14:paraId="374B27CE" w14:textId="77777777" w:rsidR="004260A5" w:rsidRPr="00B96A8F" w:rsidRDefault="004260A5" w:rsidP="004A40BE">
            <w:pPr>
              <w:pStyle w:val="TAC"/>
            </w:pPr>
          </w:p>
        </w:tc>
        <w:tc>
          <w:tcPr>
            <w:tcW w:w="0" w:type="auto"/>
          </w:tcPr>
          <w:p w14:paraId="5942D9B5" w14:textId="77777777" w:rsidR="004260A5" w:rsidRPr="00B96A8F" w:rsidRDefault="004260A5" w:rsidP="004A40BE">
            <w:pPr>
              <w:pStyle w:val="TAC"/>
            </w:pPr>
          </w:p>
        </w:tc>
      </w:tr>
    </w:tbl>
    <w:p w14:paraId="41EE053F" w14:textId="77777777" w:rsidR="008A76FD" w:rsidRDefault="008A76FD" w:rsidP="001C5C86">
      <w:pPr>
        <w:ind w:right="-99"/>
        <w:rPr>
          <w:b/>
        </w:rPr>
      </w:pPr>
    </w:p>
    <w:p w14:paraId="634C2B02"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C1AE5DB" w14:textId="77777777" w:rsidR="00DA74F3" w:rsidRDefault="00F921F1" w:rsidP="00BA3A53">
      <w:pPr>
        <w:pStyle w:val="Heading3"/>
      </w:pPr>
      <w:r>
        <w:t>2.</w:t>
      </w:r>
      <w:r w:rsidR="00765028">
        <w:t>1</w:t>
      </w:r>
      <w:r>
        <w:tab/>
        <w:t>Primary classification</w:t>
      </w:r>
    </w:p>
    <w:p w14:paraId="2EF1059C" w14:textId="77777777" w:rsidR="00A36378" w:rsidRPr="00A36378" w:rsidRDefault="00153717" w:rsidP="00F62688">
      <w:pPr>
        <w:pStyle w:val="tah0"/>
      </w:pPr>
      <w: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96A8F" w14:paraId="615DF301" w14:textId="77777777" w:rsidTr="006B4280">
        <w:tc>
          <w:tcPr>
            <w:tcW w:w="675" w:type="dxa"/>
          </w:tcPr>
          <w:p w14:paraId="6F70FFAB" w14:textId="77777777" w:rsidR="004876B9" w:rsidRPr="00B96A8F" w:rsidRDefault="004876B9" w:rsidP="00A10539">
            <w:pPr>
              <w:pStyle w:val="TAC"/>
            </w:pPr>
          </w:p>
        </w:tc>
        <w:tc>
          <w:tcPr>
            <w:tcW w:w="2694" w:type="dxa"/>
            <w:shd w:val="clear" w:color="auto" w:fill="E0E0E0"/>
          </w:tcPr>
          <w:p w14:paraId="5D0D46B2" w14:textId="77777777" w:rsidR="004876B9" w:rsidRPr="00B96A8F" w:rsidRDefault="004876B9" w:rsidP="004260A5">
            <w:pPr>
              <w:pStyle w:val="TAH"/>
              <w:ind w:right="-99"/>
              <w:jc w:val="left"/>
              <w:rPr>
                <w:color w:val="4F81BD"/>
              </w:rPr>
            </w:pPr>
            <w:r w:rsidRPr="00B96A8F">
              <w:rPr>
                <w:color w:val="4F81BD"/>
                <w:sz w:val="20"/>
              </w:rPr>
              <w:t>Feature</w:t>
            </w:r>
          </w:p>
        </w:tc>
      </w:tr>
      <w:tr w:rsidR="004876B9" w:rsidRPr="00B96A8F" w14:paraId="74648623" w14:textId="77777777" w:rsidTr="004260A5">
        <w:tc>
          <w:tcPr>
            <w:tcW w:w="675" w:type="dxa"/>
          </w:tcPr>
          <w:p w14:paraId="6C404D1F" w14:textId="77777777" w:rsidR="004876B9" w:rsidRPr="00B96A8F" w:rsidRDefault="00A33EB1" w:rsidP="00A10539">
            <w:pPr>
              <w:pStyle w:val="TAC"/>
            </w:pPr>
            <w:r>
              <w:t>X</w:t>
            </w:r>
          </w:p>
        </w:tc>
        <w:tc>
          <w:tcPr>
            <w:tcW w:w="2694" w:type="dxa"/>
            <w:shd w:val="clear" w:color="auto" w:fill="E0E0E0"/>
            <w:tcMar>
              <w:left w:w="227" w:type="dxa"/>
            </w:tcMar>
          </w:tcPr>
          <w:p w14:paraId="79DB7D58" w14:textId="77777777" w:rsidR="004876B9" w:rsidRPr="00B96A8F" w:rsidRDefault="004876B9" w:rsidP="004260A5">
            <w:pPr>
              <w:pStyle w:val="TAH"/>
              <w:ind w:right="-99"/>
              <w:jc w:val="left"/>
            </w:pPr>
            <w:r w:rsidRPr="00B96A8F">
              <w:t>Building Block</w:t>
            </w:r>
          </w:p>
        </w:tc>
      </w:tr>
      <w:tr w:rsidR="004876B9" w:rsidRPr="00B96A8F" w14:paraId="2BA44FB8" w14:textId="77777777" w:rsidTr="004260A5">
        <w:tc>
          <w:tcPr>
            <w:tcW w:w="675" w:type="dxa"/>
          </w:tcPr>
          <w:p w14:paraId="4F7ADF94" w14:textId="77777777" w:rsidR="004876B9" w:rsidRPr="00B96A8F" w:rsidRDefault="004876B9" w:rsidP="00A10539">
            <w:pPr>
              <w:pStyle w:val="TAC"/>
            </w:pPr>
          </w:p>
        </w:tc>
        <w:tc>
          <w:tcPr>
            <w:tcW w:w="2694" w:type="dxa"/>
            <w:shd w:val="clear" w:color="auto" w:fill="E0E0E0"/>
            <w:tcMar>
              <w:left w:w="397" w:type="dxa"/>
            </w:tcMar>
          </w:tcPr>
          <w:p w14:paraId="37E01C24" w14:textId="77777777" w:rsidR="004876B9" w:rsidRPr="00B96A8F" w:rsidRDefault="004876B9" w:rsidP="004260A5">
            <w:pPr>
              <w:pStyle w:val="TAH"/>
              <w:ind w:right="-99"/>
              <w:jc w:val="left"/>
              <w:rPr>
                <w:b w:val="0"/>
                <w:i/>
              </w:rPr>
            </w:pPr>
            <w:r w:rsidRPr="00B96A8F">
              <w:rPr>
                <w:b w:val="0"/>
                <w:i/>
                <w:sz w:val="16"/>
              </w:rPr>
              <w:t>Work Task</w:t>
            </w:r>
          </w:p>
        </w:tc>
      </w:tr>
      <w:tr w:rsidR="00BF7C9D" w:rsidRPr="00B96A8F" w14:paraId="1A663097" w14:textId="77777777" w:rsidTr="001759A7">
        <w:tc>
          <w:tcPr>
            <w:tcW w:w="675" w:type="dxa"/>
          </w:tcPr>
          <w:p w14:paraId="599319FD" w14:textId="77777777" w:rsidR="00BF7C9D" w:rsidRPr="00B96A8F" w:rsidRDefault="00BF7C9D" w:rsidP="001759A7">
            <w:pPr>
              <w:pStyle w:val="TAC"/>
            </w:pPr>
          </w:p>
        </w:tc>
        <w:tc>
          <w:tcPr>
            <w:tcW w:w="2694" w:type="dxa"/>
            <w:shd w:val="clear" w:color="auto" w:fill="E0E0E0"/>
          </w:tcPr>
          <w:p w14:paraId="7B58D812" w14:textId="77777777" w:rsidR="00BF7C9D" w:rsidRPr="00B96A8F" w:rsidRDefault="00BF7C9D" w:rsidP="001759A7">
            <w:pPr>
              <w:pStyle w:val="TAH"/>
              <w:ind w:right="-99"/>
              <w:jc w:val="left"/>
            </w:pPr>
            <w:r w:rsidRPr="00B96A8F">
              <w:rPr>
                <w:color w:val="4F81BD"/>
                <w:sz w:val="20"/>
              </w:rPr>
              <w:t>Study Item</w:t>
            </w:r>
          </w:p>
        </w:tc>
      </w:tr>
    </w:tbl>
    <w:p w14:paraId="5D62C2AE"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Testing parts in RAN WIDs are Building Blocks. Only if they are under an SA</w:t>
      </w:r>
      <w:r w:rsidR="004735AB">
        <w:rPr>
          <w:color w:val="0000FF"/>
        </w:rPr>
        <w:t xml:space="preserve"> or CT </w:t>
      </w:r>
      <w:r>
        <w:rPr>
          <w:color w:val="0000FF"/>
        </w:rPr>
        <w:t>umbrella, we define them as work tasks.</w:t>
      </w:r>
      <w:r w:rsidR="004735AB">
        <w:rPr>
          <w:color w:val="0000FF"/>
        </w:rPr>
        <w:t xml:space="preserve"> </w:t>
      </w:r>
      <w:r w:rsidR="004735AB" w:rsidRPr="004735AB">
        <w:rPr>
          <w:color w:val="0000FF"/>
        </w:rPr>
        <w:t>If you are in doubt, please contact MCC.</w:t>
      </w:r>
    </w:p>
    <w:p w14:paraId="30D38566" w14:textId="77777777" w:rsidR="004876B9" w:rsidRDefault="004876B9" w:rsidP="001C5C86">
      <w:pPr>
        <w:pStyle w:val="Heading3"/>
      </w:pPr>
      <w:r>
        <w:t>2</w:t>
      </w:r>
      <w:r w:rsidR="00A36378">
        <w:t>.</w:t>
      </w:r>
      <w:r w:rsidR="00765028">
        <w:t>2</w:t>
      </w:r>
      <w:r>
        <w:tab/>
      </w:r>
      <w:r w:rsidR="004260A5">
        <w:t xml:space="preserve">Parent and child Work Items </w:t>
      </w:r>
    </w:p>
    <w:p w14:paraId="3DB15B05" w14:textId="77777777" w:rsidR="004260A5" w:rsidRPr="004E517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B96A8F" w14:paraId="364248FA" w14:textId="77777777" w:rsidTr="006B4280">
        <w:tc>
          <w:tcPr>
            <w:tcW w:w="9606" w:type="dxa"/>
            <w:gridSpan w:val="3"/>
            <w:shd w:val="clear" w:color="auto" w:fill="E0E0E0"/>
          </w:tcPr>
          <w:p w14:paraId="57FD94CC" w14:textId="77777777" w:rsidR="004876B9" w:rsidRPr="00B96A8F" w:rsidRDefault="00E92452" w:rsidP="00BF7C9D">
            <w:pPr>
              <w:pStyle w:val="TAH"/>
              <w:ind w:right="-99"/>
              <w:jc w:val="left"/>
            </w:pPr>
            <w:r w:rsidRPr="00B96A8F">
              <w:lastRenderedPageBreak/>
              <w:t xml:space="preserve">Parent and child Work Items </w:t>
            </w:r>
          </w:p>
        </w:tc>
      </w:tr>
      <w:tr w:rsidR="004876B9" w:rsidRPr="00B96A8F" w14:paraId="73613654" w14:textId="77777777" w:rsidTr="006B4280">
        <w:tc>
          <w:tcPr>
            <w:tcW w:w="1101" w:type="dxa"/>
            <w:shd w:val="clear" w:color="auto" w:fill="E0E0E0"/>
          </w:tcPr>
          <w:p w14:paraId="27F663C2" w14:textId="77777777" w:rsidR="004876B9" w:rsidRPr="00B96A8F" w:rsidRDefault="004876B9" w:rsidP="001C5C86">
            <w:pPr>
              <w:pStyle w:val="TAH"/>
              <w:ind w:right="-99"/>
              <w:jc w:val="left"/>
            </w:pPr>
            <w:r w:rsidRPr="00B96A8F">
              <w:t>Unique ID</w:t>
            </w:r>
          </w:p>
        </w:tc>
        <w:tc>
          <w:tcPr>
            <w:tcW w:w="3969" w:type="dxa"/>
            <w:shd w:val="clear" w:color="auto" w:fill="E0E0E0"/>
          </w:tcPr>
          <w:p w14:paraId="325DC126" w14:textId="77777777" w:rsidR="004876B9" w:rsidRPr="00B96A8F" w:rsidRDefault="004876B9" w:rsidP="001C5C86">
            <w:pPr>
              <w:pStyle w:val="TAH"/>
              <w:ind w:right="-99"/>
              <w:jc w:val="left"/>
            </w:pPr>
            <w:r w:rsidRPr="00B96A8F">
              <w:t>Title</w:t>
            </w:r>
          </w:p>
        </w:tc>
        <w:tc>
          <w:tcPr>
            <w:tcW w:w="4536" w:type="dxa"/>
            <w:shd w:val="clear" w:color="auto" w:fill="E0E0E0"/>
          </w:tcPr>
          <w:p w14:paraId="51C7A712" w14:textId="77777777" w:rsidR="004876B9" w:rsidRPr="00B96A8F" w:rsidRDefault="004876B9" w:rsidP="001C5C86">
            <w:pPr>
              <w:pStyle w:val="TAH"/>
              <w:ind w:right="-99"/>
              <w:jc w:val="left"/>
            </w:pPr>
            <w:r w:rsidRPr="00B96A8F">
              <w:t>Nature of relationship</w:t>
            </w:r>
          </w:p>
        </w:tc>
      </w:tr>
      <w:tr w:rsidR="004876B9" w:rsidRPr="00B96A8F" w14:paraId="47D1A498" w14:textId="77777777" w:rsidTr="00A36378">
        <w:tc>
          <w:tcPr>
            <w:tcW w:w="1101" w:type="dxa"/>
          </w:tcPr>
          <w:p w14:paraId="736E17B8" w14:textId="77777777" w:rsidR="004876B9" w:rsidRPr="00B96A8F" w:rsidRDefault="004876B9" w:rsidP="00A10539">
            <w:pPr>
              <w:pStyle w:val="TAL"/>
            </w:pPr>
          </w:p>
        </w:tc>
        <w:tc>
          <w:tcPr>
            <w:tcW w:w="3969" w:type="dxa"/>
          </w:tcPr>
          <w:p w14:paraId="6190DA90" w14:textId="77777777" w:rsidR="004876B9" w:rsidRPr="00B96A8F" w:rsidRDefault="004876B9" w:rsidP="00A10539">
            <w:pPr>
              <w:pStyle w:val="TAL"/>
            </w:pPr>
          </w:p>
        </w:tc>
        <w:tc>
          <w:tcPr>
            <w:tcW w:w="4536" w:type="dxa"/>
          </w:tcPr>
          <w:p w14:paraId="0D1DB5BC" w14:textId="77777777" w:rsidR="004876B9" w:rsidRPr="00251D80" w:rsidRDefault="00982CD6" w:rsidP="00982CD6">
            <w:pPr>
              <w:pStyle w:val="tah0"/>
            </w:pPr>
            <w:r w:rsidRPr="00251D80">
              <w:rPr>
                <w:i/>
                <w:sz w:val="20"/>
              </w:rPr>
              <w:t>{mandatory text: "parent WID" or "child WID"}</w:t>
            </w:r>
            <w:r w:rsidR="001C718D" w:rsidRPr="00251D80">
              <w:rPr>
                <w:rFonts w:eastAsia="Times New Roman"/>
                <w:sz w:val="20"/>
                <w:szCs w:val="20"/>
                <w:lang w:val="en-GB"/>
              </w:rPr>
              <w:t xml:space="preserve"> </w:t>
            </w:r>
          </w:p>
        </w:tc>
      </w:tr>
    </w:tbl>
    <w:p w14:paraId="50A43701" w14:textId="77777777" w:rsidR="00A02D05" w:rsidRPr="00A02D05" w:rsidRDefault="00A02D05" w:rsidP="00A02D05">
      <w:pPr>
        <w:pStyle w:val="NO"/>
        <w:spacing w:after="0"/>
        <w:rPr>
          <w:color w:val="0000FF"/>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w:t>
      </w:r>
      <w:r w:rsidR="00A7059D">
        <w:rPr>
          <w:color w:val="0000FF"/>
        </w:rPr>
        <w:t>the table above should just include the feature WI Unique ID and title and Nature of relationship is "parent WID".</w:t>
      </w:r>
    </w:p>
    <w:p w14:paraId="46DF0EC2" w14:textId="77777777" w:rsidR="00A02D05" w:rsidRDefault="00A02D05" w:rsidP="001C5C86">
      <w:pPr>
        <w:ind w:right="-99"/>
        <w:rPr>
          <w:b/>
        </w:rPr>
      </w:pPr>
    </w:p>
    <w:p w14:paraId="764609CE"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77F32229" w14:textId="77777777" w:rsidR="00A9188C" w:rsidRPr="00414164"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B96A8F" w14:paraId="55F2A346" w14:textId="77777777" w:rsidTr="006B4280">
        <w:tc>
          <w:tcPr>
            <w:tcW w:w="9606" w:type="dxa"/>
            <w:gridSpan w:val="3"/>
            <w:shd w:val="clear" w:color="auto" w:fill="E0E0E0"/>
          </w:tcPr>
          <w:p w14:paraId="457288B0" w14:textId="77777777" w:rsidR="00A36378" w:rsidRPr="00B96A8F" w:rsidRDefault="00E92452" w:rsidP="001C5C86">
            <w:pPr>
              <w:pStyle w:val="TAH"/>
              <w:ind w:right="-99"/>
              <w:jc w:val="left"/>
            </w:pPr>
            <w:r w:rsidRPr="00B96A8F">
              <w:t>Other related Work Items</w:t>
            </w:r>
            <w:r w:rsidR="005573BB" w:rsidRPr="00B96A8F">
              <w:t xml:space="preserve"> (if any)</w:t>
            </w:r>
          </w:p>
        </w:tc>
      </w:tr>
      <w:tr w:rsidR="004876B9" w:rsidRPr="00B96A8F" w14:paraId="3372468B" w14:textId="77777777" w:rsidTr="006B4280">
        <w:tc>
          <w:tcPr>
            <w:tcW w:w="1101" w:type="dxa"/>
            <w:shd w:val="clear" w:color="auto" w:fill="E0E0E0"/>
          </w:tcPr>
          <w:p w14:paraId="586E9E61" w14:textId="77777777" w:rsidR="004876B9" w:rsidRPr="006027E7" w:rsidRDefault="004876B9" w:rsidP="001C5C86">
            <w:pPr>
              <w:pStyle w:val="TAH"/>
              <w:ind w:right="-99"/>
              <w:jc w:val="left"/>
            </w:pPr>
            <w:r w:rsidRPr="006027E7">
              <w:t>Unique ID</w:t>
            </w:r>
          </w:p>
        </w:tc>
        <w:tc>
          <w:tcPr>
            <w:tcW w:w="3969" w:type="dxa"/>
            <w:shd w:val="clear" w:color="auto" w:fill="E0E0E0"/>
          </w:tcPr>
          <w:p w14:paraId="26BEC2EF" w14:textId="77777777" w:rsidR="004876B9" w:rsidRPr="006027E7" w:rsidRDefault="004876B9" w:rsidP="001C5C86">
            <w:pPr>
              <w:pStyle w:val="TAH"/>
              <w:ind w:right="-99"/>
              <w:jc w:val="left"/>
            </w:pPr>
            <w:r w:rsidRPr="006027E7">
              <w:t>Title</w:t>
            </w:r>
          </w:p>
        </w:tc>
        <w:tc>
          <w:tcPr>
            <w:tcW w:w="4536" w:type="dxa"/>
            <w:shd w:val="clear" w:color="auto" w:fill="E0E0E0"/>
          </w:tcPr>
          <w:p w14:paraId="7F49208A" w14:textId="77777777" w:rsidR="004876B9" w:rsidRPr="00B96A8F" w:rsidRDefault="004876B9" w:rsidP="001C5C86">
            <w:pPr>
              <w:pStyle w:val="TAH"/>
              <w:ind w:right="-99"/>
              <w:jc w:val="left"/>
            </w:pPr>
            <w:r w:rsidRPr="006027E7">
              <w:t>Nature of relationship</w:t>
            </w:r>
          </w:p>
        </w:tc>
      </w:tr>
      <w:tr w:rsidR="004876B9" w:rsidRPr="00B96A8F" w14:paraId="75DFAECF" w14:textId="77777777" w:rsidTr="00A36378">
        <w:tc>
          <w:tcPr>
            <w:tcW w:w="1101" w:type="dxa"/>
          </w:tcPr>
          <w:p w14:paraId="42091870" w14:textId="77777777" w:rsidR="004876B9" w:rsidRPr="00B96A8F" w:rsidRDefault="00986E2F" w:rsidP="00A10539">
            <w:pPr>
              <w:pStyle w:val="TAL"/>
            </w:pPr>
            <w:r>
              <w:t>750042</w:t>
            </w:r>
          </w:p>
        </w:tc>
        <w:tc>
          <w:tcPr>
            <w:tcW w:w="3969" w:type="dxa"/>
          </w:tcPr>
          <w:p w14:paraId="71FB67A3" w14:textId="77777777" w:rsidR="004876B9" w:rsidRPr="00B96A8F" w:rsidRDefault="00034EC4" w:rsidP="00A10539">
            <w:pPr>
              <w:pStyle w:val="TAL"/>
            </w:pPr>
            <w:r w:rsidRPr="00034EC4">
              <w:t>Study on enhanced Support for Aerial Vehicles</w:t>
            </w:r>
          </w:p>
        </w:tc>
        <w:tc>
          <w:tcPr>
            <w:tcW w:w="4536" w:type="dxa"/>
          </w:tcPr>
          <w:p w14:paraId="54C3C815" w14:textId="77777777" w:rsidR="004876B9" w:rsidRPr="00121935" w:rsidRDefault="00121935" w:rsidP="00982CD6">
            <w:pPr>
              <w:pStyle w:val="tah0"/>
            </w:pPr>
            <w:r w:rsidRPr="00121935">
              <w:rPr>
                <w:sz w:val="20"/>
              </w:rPr>
              <w:t>Preceding SI</w:t>
            </w:r>
            <w:r w:rsidR="001C718D" w:rsidRPr="00121935">
              <w:rPr>
                <w:sz w:val="20"/>
              </w:rPr>
              <w:t xml:space="preserve"> </w:t>
            </w:r>
          </w:p>
        </w:tc>
      </w:tr>
      <w:tr w:rsidR="001514CF" w:rsidRPr="00B96A8F" w14:paraId="4CDFC1D4" w14:textId="77777777" w:rsidTr="00A36378">
        <w:tc>
          <w:tcPr>
            <w:tcW w:w="1101" w:type="dxa"/>
          </w:tcPr>
          <w:p w14:paraId="21422B98" w14:textId="77777777" w:rsidR="001514CF" w:rsidRDefault="006027E7" w:rsidP="001514CF">
            <w:pPr>
              <w:pStyle w:val="TAL"/>
            </w:pPr>
            <w:r>
              <w:t>780069</w:t>
            </w:r>
          </w:p>
        </w:tc>
        <w:tc>
          <w:tcPr>
            <w:tcW w:w="3969" w:type="dxa"/>
          </w:tcPr>
          <w:p w14:paraId="028F2B62" w14:textId="77777777" w:rsidR="001514CF" w:rsidRPr="00034EC4" w:rsidRDefault="001514CF" w:rsidP="001514CF">
            <w:pPr>
              <w:pStyle w:val="TAL"/>
            </w:pPr>
            <w:r w:rsidRPr="001514CF">
              <w:t>Enhanced LTE Support for Aerial Vehicles</w:t>
            </w:r>
          </w:p>
        </w:tc>
        <w:tc>
          <w:tcPr>
            <w:tcW w:w="4536" w:type="dxa"/>
          </w:tcPr>
          <w:p w14:paraId="497FF4D1" w14:textId="77777777" w:rsidR="001514CF" w:rsidRPr="00121935" w:rsidRDefault="001514CF" w:rsidP="001514CF">
            <w:pPr>
              <w:pStyle w:val="tah0"/>
            </w:pPr>
            <w:r w:rsidRPr="00121935">
              <w:rPr>
                <w:sz w:val="20"/>
              </w:rPr>
              <w:t xml:space="preserve">Preceding </w:t>
            </w:r>
            <w:r>
              <w:rPr>
                <w:sz w:val="20"/>
              </w:rPr>
              <w:t>W</w:t>
            </w:r>
            <w:r w:rsidRPr="00121935">
              <w:rPr>
                <w:sz w:val="20"/>
              </w:rPr>
              <w:t xml:space="preserve">I </w:t>
            </w:r>
          </w:p>
        </w:tc>
      </w:tr>
      <w:tr w:rsidR="00422807" w:rsidRPr="00C3604C" w14:paraId="658B37AF" w14:textId="77777777" w:rsidTr="00A36378">
        <w:tc>
          <w:tcPr>
            <w:tcW w:w="1101" w:type="dxa"/>
          </w:tcPr>
          <w:p w14:paraId="38F0E724" w14:textId="77777777" w:rsidR="00422807" w:rsidRPr="00C3604C" w:rsidRDefault="00553FB1" w:rsidP="001514CF">
            <w:pPr>
              <w:pStyle w:val="TAL"/>
            </w:pPr>
            <w:r w:rsidRPr="00C3604C">
              <w:t>820011</w:t>
            </w:r>
          </w:p>
        </w:tc>
        <w:tc>
          <w:tcPr>
            <w:tcW w:w="3969" w:type="dxa"/>
          </w:tcPr>
          <w:p w14:paraId="0CE031F0" w14:textId="77777777" w:rsidR="00422807" w:rsidRPr="00C3604C" w:rsidRDefault="00553FB1" w:rsidP="001514CF">
            <w:pPr>
              <w:pStyle w:val="TAL"/>
            </w:pPr>
            <w:r w:rsidRPr="00C3604C">
              <w:t>Study on supporting Unmanned Aerial Systems Connectivity, Identification and Tracking</w:t>
            </w:r>
          </w:p>
        </w:tc>
        <w:tc>
          <w:tcPr>
            <w:tcW w:w="4536" w:type="dxa"/>
          </w:tcPr>
          <w:p w14:paraId="0FE88035" w14:textId="77777777" w:rsidR="00422807" w:rsidRPr="00C3604C" w:rsidRDefault="00020D1B" w:rsidP="001514CF">
            <w:pPr>
              <w:pStyle w:val="tah0"/>
              <w:rPr>
                <w:sz w:val="20"/>
              </w:rPr>
            </w:pPr>
            <w:r w:rsidRPr="00C3604C">
              <w:rPr>
                <w:sz w:val="20"/>
              </w:rPr>
              <w:t>On-going</w:t>
            </w:r>
            <w:r w:rsidR="00553FB1" w:rsidRPr="00C3604C">
              <w:rPr>
                <w:sz w:val="20"/>
              </w:rPr>
              <w:t xml:space="preserve"> SA</w:t>
            </w:r>
            <w:r w:rsidRPr="00C3604C">
              <w:rPr>
                <w:sz w:val="20"/>
              </w:rPr>
              <w:t>2</w:t>
            </w:r>
            <w:r w:rsidR="00553FB1" w:rsidRPr="00C3604C">
              <w:rPr>
                <w:sz w:val="20"/>
              </w:rPr>
              <w:t xml:space="preserve"> SI</w:t>
            </w:r>
          </w:p>
        </w:tc>
      </w:tr>
      <w:tr w:rsidR="00553FB1" w:rsidRPr="00B96A8F" w14:paraId="0C8960BA" w14:textId="77777777" w:rsidTr="00A36378">
        <w:tc>
          <w:tcPr>
            <w:tcW w:w="1101" w:type="dxa"/>
          </w:tcPr>
          <w:p w14:paraId="28E42AE3" w14:textId="77777777" w:rsidR="00553FB1" w:rsidRPr="00C3604C" w:rsidRDefault="00020D1B" w:rsidP="001514CF">
            <w:pPr>
              <w:pStyle w:val="TAL"/>
            </w:pPr>
            <w:r w:rsidRPr="00C3604C">
              <w:t>840083</w:t>
            </w:r>
          </w:p>
        </w:tc>
        <w:tc>
          <w:tcPr>
            <w:tcW w:w="3969" w:type="dxa"/>
          </w:tcPr>
          <w:p w14:paraId="544E1909" w14:textId="77777777" w:rsidR="00553FB1" w:rsidRPr="00C3604C" w:rsidRDefault="00020D1B" w:rsidP="001514CF">
            <w:pPr>
              <w:pStyle w:val="TAL"/>
            </w:pPr>
            <w:r w:rsidRPr="00C3604C">
              <w:t>5G Enhancement for UAVs</w:t>
            </w:r>
          </w:p>
        </w:tc>
        <w:tc>
          <w:tcPr>
            <w:tcW w:w="4536" w:type="dxa"/>
          </w:tcPr>
          <w:p w14:paraId="53234E8D" w14:textId="77777777" w:rsidR="00553FB1" w:rsidRPr="00C3604C" w:rsidRDefault="00B469DC" w:rsidP="001514CF">
            <w:pPr>
              <w:pStyle w:val="tah0"/>
              <w:rPr>
                <w:sz w:val="20"/>
              </w:rPr>
            </w:pPr>
            <w:r w:rsidRPr="00C3604C">
              <w:rPr>
                <w:sz w:val="20"/>
              </w:rPr>
              <w:t>Preceding</w:t>
            </w:r>
            <w:r w:rsidR="00020D1B" w:rsidRPr="00C3604C">
              <w:rPr>
                <w:sz w:val="20"/>
              </w:rPr>
              <w:t xml:space="preserve"> SA1 </w:t>
            </w:r>
            <w:r w:rsidR="00554A3C" w:rsidRPr="00C3604C">
              <w:rPr>
                <w:sz w:val="20"/>
              </w:rPr>
              <w:t>W</w:t>
            </w:r>
            <w:r w:rsidR="00020D1B" w:rsidRPr="00C3604C">
              <w:rPr>
                <w:sz w:val="20"/>
              </w:rPr>
              <w:t>I</w:t>
            </w:r>
          </w:p>
        </w:tc>
      </w:tr>
    </w:tbl>
    <w:p w14:paraId="0D506975" w14:textId="77777777" w:rsidR="00A02D05" w:rsidRPr="00A02D05" w:rsidRDefault="00153717" w:rsidP="00A02D05">
      <w:pPr>
        <w:pStyle w:val="NO"/>
        <w:spacing w:after="0"/>
        <w:rPr>
          <w:color w:val="0000FF"/>
        </w:rPr>
      </w:pPr>
      <w:r w:rsidRPr="002D4462">
        <w:rPr>
          <w:color w:val="0000FF"/>
        </w:rPr>
        <w:t>NOTE:</w:t>
      </w:r>
      <w:r w:rsidRPr="002D4462">
        <w:rPr>
          <w:color w:val="0000FF"/>
        </w:rPr>
        <w:tab/>
      </w:r>
      <w:r>
        <w:rPr>
          <w:color w:val="0000FF"/>
        </w:rPr>
        <w:t>Also related or dependent WIs in other TSGs should be indicated</w:t>
      </w:r>
      <w:r w:rsidR="00A02D05">
        <w:rPr>
          <w:color w:val="0000FF"/>
        </w:rPr>
        <w:t>.</w:t>
      </w:r>
    </w:p>
    <w:p w14:paraId="60EA7595" w14:textId="77777777" w:rsidR="0030045C" w:rsidRDefault="0030045C" w:rsidP="001C5C86">
      <w:pPr>
        <w:ind w:right="-99"/>
      </w:pPr>
      <w:r w:rsidRPr="0030045C">
        <w:t xml:space="preserve"> </w:t>
      </w:r>
    </w:p>
    <w:p w14:paraId="1DADCB4B" w14:textId="77777777" w:rsidR="008A76FD" w:rsidRDefault="008A76FD" w:rsidP="001C5C86">
      <w:pPr>
        <w:pStyle w:val="Heading2"/>
      </w:pPr>
      <w:r>
        <w:t>3</w:t>
      </w:r>
      <w:r>
        <w:tab/>
        <w:t>Justification</w:t>
      </w:r>
    </w:p>
    <w:p w14:paraId="2F5CC0E2" w14:textId="77777777" w:rsidR="006C5D60" w:rsidRPr="00E34F69" w:rsidRDefault="00FF0BD6" w:rsidP="003E6E9F">
      <w:pPr>
        <w:spacing w:after="100" w:afterAutospacing="1"/>
        <w:jc w:val="both"/>
        <w:rPr>
          <w:lang w:eastAsia="zh-CN"/>
        </w:rPr>
      </w:pPr>
      <w:r w:rsidRPr="00E34F69">
        <w:t>Serving aerial vehicles via cellular networks</w:t>
      </w:r>
      <w:r w:rsidR="00D058D3" w:rsidRPr="00E34F69">
        <w:t xml:space="preserve"> is proving to be a significant opportunity for mobile operators.</w:t>
      </w:r>
      <w:r w:rsidRPr="00E34F69">
        <w:t xml:space="preserve"> </w:t>
      </w:r>
      <w:r w:rsidR="00290EAE" w:rsidRPr="00E34F69">
        <w:t>In RAN#75, a study item on “Study on enhanced Support for Aerial Vehicles</w:t>
      </w:r>
      <w:r w:rsidR="009D7BBC" w:rsidRPr="00E34F69">
        <w:t>” was approved in RP-170779</w:t>
      </w:r>
      <w:r w:rsidR="00290EAE" w:rsidRPr="00E34F69">
        <w:t xml:space="preserve">. </w:t>
      </w:r>
      <w:r w:rsidR="006C5D60" w:rsidRPr="00E34F69">
        <w:t xml:space="preserve">RAN WG1 and WG2 studied features and techniques extensively to meet the objectives, and various performance enhancing solutions were identified and evaluated. Based on the study, it was concluded that LTE networks </w:t>
      </w:r>
      <w:proofErr w:type="gramStart"/>
      <w:r w:rsidR="006C5D60" w:rsidRPr="00E34F69">
        <w:t>are capable of serving</w:t>
      </w:r>
      <w:proofErr w:type="gramEnd"/>
      <w:r w:rsidR="006C5D60" w:rsidRPr="00E34F69">
        <w:t xml:space="preserve"> aerial UEs, but there may be challenges related to UL and DL interference as well as mobility. The challenges become more visible when the density of the aerial UEs is high. Both implementation</w:t>
      </w:r>
      <w:r w:rsidR="00D072A5" w:rsidRPr="00E34F69">
        <w:t>-</w:t>
      </w:r>
      <w:r w:rsidR="006C5D60" w:rsidRPr="00E34F69">
        <w:t>based solutions and solutions requiring specification enhancements were identified to address these issues. The findings during the study item phase are summarized in TR36.777.</w:t>
      </w:r>
    </w:p>
    <w:p w14:paraId="14606044" w14:textId="77777777" w:rsidR="00BB777A" w:rsidRPr="00E34F69" w:rsidRDefault="006C5D60" w:rsidP="00C5098D">
      <w:pPr>
        <w:spacing w:after="100" w:afterAutospacing="1"/>
        <w:jc w:val="both"/>
      </w:pPr>
      <w:r w:rsidRPr="00E34F69">
        <w:t xml:space="preserve">In RAN#78, a work item on “Enhanced LTE Support for Aerial Vehicles” was approved in RP-172826. </w:t>
      </w:r>
      <w:r w:rsidR="00C17F99" w:rsidRPr="00E34F69">
        <w:t xml:space="preserve">Going </w:t>
      </w:r>
      <w:proofErr w:type="gramStart"/>
      <w:r w:rsidR="00C17F99" w:rsidRPr="00E34F69">
        <w:t>in to</w:t>
      </w:r>
      <w:proofErr w:type="gramEnd"/>
      <w:r w:rsidR="00C17F99" w:rsidRPr="00E34F69">
        <w:t xml:space="preserve"> the WI the objective was to specify</w:t>
      </w:r>
      <w:r w:rsidR="004E40AF" w:rsidRPr="00E34F69">
        <w:t xml:space="preserve"> 1)</w:t>
      </w:r>
      <w:r w:rsidR="00C17F99" w:rsidRPr="00E34F69">
        <w:t xml:space="preserve"> improved mobility performance and interference detection</w:t>
      </w:r>
      <w:r w:rsidR="004E40AF" w:rsidRPr="00E34F69">
        <w:t xml:space="preserve">, 2) enhancements to support indication of airborne status, 3) signalling support for subscription-based identification and 4) UL power control enhancements. </w:t>
      </w:r>
      <w:r w:rsidR="00F86064" w:rsidRPr="00E34F69">
        <w:t>The</w:t>
      </w:r>
      <w:r w:rsidR="004E40AF" w:rsidRPr="00E34F69">
        <w:t xml:space="preserve"> specified</w:t>
      </w:r>
      <w:r w:rsidR="00F86064" w:rsidRPr="00E34F69">
        <w:t xml:space="preserve"> features include</w:t>
      </w:r>
      <w:r w:rsidR="004E40AF" w:rsidRPr="00E34F69">
        <w:t>d</w:t>
      </w:r>
      <w:r w:rsidR="00F86064" w:rsidRPr="00E34F69">
        <w:t xml:space="preserve"> </w:t>
      </w:r>
      <w:r w:rsidR="00881B57" w:rsidRPr="00E34F69">
        <w:t>subscription</w:t>
      </w:r>
      <w:r w:rsidR="00526D8B" w:rsidRPr="00E34F69">
        <w:t>-</w:t>
      </w:r>
      <w:r w:rsidR="00881B57" w:rsidRPr="00E34F69">
        <w:t xml:space="preserve">based identification, height and location reporting based on triggering on height threshold, </w:t>
      </w:r>
      <w:r w:rsidR="0075367C" w:rsidRPr="00E34F69">
        <w:t xml:space="preserve">interference detection based on measurement report triggering on </w:t>
      </w:r>
      <w:r w:rsidR="00030346" w:rsidRPr="00E34F69">
        <w:t xml:space="preserve">an </w:t>
      </w:r>
      <w:r w:rsidR="0075367C" w:rsidRPr="00E34F69">
        <w:t xml:space="preserve">event </w:t>
      </w:r>
      <w:r w:rsidR="00030346" w:rsidRPr="00E34F69">
        <w:t>where</w:t>
      </w:r>
      <w:r w:rsidR="0075367C" w:rsidRPr="00E34F69">
        <w:t xml:space="preserve"> multiple cell</w:t>
      </w:r>
      <w:r w:rsidR="00030346" w:rsidRPr="00E34F69">
        <w:t>s’</w:t>
      </w:r>
      <w:r w:rsidR="0075367C" w:rsidRPr="00E34F69">
        <w:t xml:space="preserve"> RSRP</w:t>
      </w:r>
      <w:r w:rsidR="00030346" w:rsidRPr="00E34F69">
        <w:t>s</w:t>
      </w:r>
      <w:r w:rsidR="0075367C" w:rsidRPr="00E34F69">
        <w:t xml:space="preserve"> </w:t>
      </w:r>
      <w:r w:rsidR="00030346" w:rsidRPr="00E34F69">
        <w:t xml:space="preserve">are </w:t>
      </w:r>
      <w:r w:rsidR="0075367C" w:rsidRPr="00E34F69">
        <w:t xml:space="preserve">above a threshold, </w:t>
      </w:r>
      <w:r w:rsidR="009F5297" w:rsidRPr="00E34F69">
        <w:t xml:space="preserve">and </w:t>
      </w:r>
      <w:r w:rsidR="0075367C" w:rsidRPr="00E34F69">
        <w:t>flight path plan information via RRC from UE to eNB</w:t>
      </w:r>
      <w:r w:rsidR="00DC1B1F" w:rsidRPr="00E34F69">
        <w:t xml:space="preserve">. </w:t>
      </w:r>
      <w:r w:rsidR="00ED6CCF" w:rsidRPr="00E34F69">
        <w:t xml:space="preserve"> In addition, open loop power control enhancements were specified to mitigate UL interference on PUSCH.</w:t>
      </w:r>
      <w:r w:rsidR="00BB777A" w:rsidRPr="00E34F69">
        <w:t xml:space="preserve"> The corresponding UE conformance testing RAN WG5 work item RP-182324 was approved at RAN#82.</w:t>
      </w:r>
    </w:p>
    <w:p w14:paraId="5059D317" w14:textId="3C1069B2" w:rsidR="006B1E07" w:rsidRPr="00C56748" w:rsidRDefault="00BB777A" w:rsidP="00596410">
      <w:pPr>
        <w:spacing w:after="100" w:afterAutospacing="1"/>
        <w:jc w:val="both"/>
      </w:pPr>
      <w:r w:rsidRPr="00E34F69">
        <w:t xml:space="preserve">5G NR features ultra-lean transmission, support for low latency, advanced antenna technologies, and spectrum flexibility. It is imperative to evolve 5G NR to achieve ubiquitous mobile broadband coverage both on the ground and in the sky. As drones are expected to grow in number within </w:t>
      </w:r>
      <w:r w:rsidR="00880558">
        <w:t xml:space="preserve">the </w:t>
      </w:r>
      <w:r w:rsidRPr="00E34F69">
        <w:t>coming years</w:t>
      </w:r>
      <w:r w:rsidR="002C6399">
        <w:t>, while</w:t>
      </w:r>
      <w:r w:rsidRPr="00E34F69">
        <w:t xml:space="preserve"> at the same time NR deployments are expected to be </w:t>
      </w:r>
      <w:r w:rsidR="006A54B8">
        <w:t>grow</w:t>
      </w:r>
      <w:r w:rsidRPr="00E34F69">
        <w:t xml:space="preserve">, it </w:t>
      </w:r>
      <w:r w:rsidR="00E939D5">
        <w:t>is</w:t>
      </w:r>
      <w:r w:rsidRPr="00E34F69">
        <w:t xml:space="preserve"> essential to evolve 5G NR to support aerial vehicles from an NR release as early as possible.</w:t>
      </w:r>
      <w:r w:rsidR="00F306E8" w:rsidRPr="00E34F69">
        <w:t xml:space="preserve"> </w:t>
      </w:r>
      <w:r w:rsidR="00985CDB" w:rsidRPr="00E34F69">
        <w:t xml:space="preserve">One approach to enable early support would be to take </w:t>
      </w:r>
      <w:r w:rsidR="005B3942" w:rsidRPr="00E34F69">
        <w:t>the Rel-15 LTE WI as a baseline</w:t>
      </w:r>
      <w:r w:rsidR="00985CDB" w:rsidRPr="00E34F69">
        <w:t>.</w:t>
      </w:r>
      <w:r w:rsidR="00F306E8" w:rsidRPr="00E34F69">
        <w:t xml:space="preserve"> </w:t>
      </w:r>
      <w:r w:rsidR="007658B5" w:rsidRPr="00E34F69">
        <w:t xml:space="preserve">Further, RAN has received </w:t>
      </w:r>
      <w:r w:rsidR="0082697B">
        <w:t xml:space="preserve">an </w:t>
      </w:r>
      <w:r w:rsidR="007658B5" w:rsidRPr="00E34F69">
        <w:t xml:space="preserve">LS </w:t>
      </w:r>
      <w:r w:rsidR="0082697B" w:rsidRPr="00E34F69">
        <w:t xml:space="preserve">from SA2 </w:t>
      </w:r>
      <w:r w:rsidR="007658B5" w:rsidRPr="00E34F69">
        <w:t xml:space="preserve">in S2-2009228 informing about the outcome of their study item and that SA2 </w:t>
      </w:r>
      <w:r w:rsidR="007658B5" w:rsidRPr="00E34F69">
        <w:rPr>
          <w:lang w:val="en-US"/>
        </w:rPr>
        <w:t>has discussed the</w:t>
      </w:r>
      <w:r w:rsidR="007658B5">
        <w:rPr>
          <w:lang w:val="en-US"/>
        </w:rPr>
        <w:t xml:space="preserve"> need for support </w:t>
      </w:r>
      <w:r w:rsidR="00B70E84">
        <w:rPr>
          <w:lang w:val="en-US"/>
        </w:rPr>
        <w:t xml:space="preserve">of </w:t>
      </w:r>
      <w:r w:rsidR="007658B5">
        <w:rPr>
          <w:lang w:val="en-US"/>
        </w:rPr>
        <w:t xml:space="preserve">aerial features for NR </w:t>
      </w:r>
      <w:r w:rsidR="006A54B8">
        <w:rPr>
          <w:lang w:val="en-US"/>
        </w:rPr>
        <w:t>to</w:t>
      </w:r>
      <w:r w:rsidR="007658B5">
        <w:rPr>
          <w:lang w:val="en-US"/>
        </w:rPr>
        <w:t xml:space="preserve"> enable large scale deployment of UAV over NR, acknowledging that the decision to carry out such work belongs to RAN WGs</w:t>
      </w:r>
      <w:r w:rsidR="007658B5">
        <w:t xml:space="preserve">.  </w:t>
      </w:r>
    </w:p>
    <w:p w14:paraId="2103F0A6" w14:textId="38EFA8DC" w:rsidR="00BD6324" w:rsidRDefault="00412F8F" w:rsidP="00583A7E">
      <w:pPr>
        <w:spacing w:after="100" w:afterAutospacing="1"/>
        <w:jc w:val="both"/>
      </w:pPr>
      <w:r w:rsidRPr="00C56748">
        <w:t>This work item</w:t>
      </w:r>
      <w:r w:rsidR="00C47551">
        <w:t xml:space="preserve"> thus</w:t>
      </w:r>
      <w:r w:rsidRPr="00C56748">
        <w:t xml:space="preserve"> aims to</w:t>
      </w:r>
      <w:r w:rsidR="002740BE">
        <w:t xml:space="preserve"> </w:t>
      </w:r>
      <w:r w:rsidR="00BB777A">
        <w:t xml:space="preserve">enhance </w:t>
      </w:r>
      <w:r w:rsidR="00FB275A">
        <w:t xml:space="preserve">aerial </w:t>
      </w:r>
      <w:r w:rsidR="002740BE">
        <w:t xml:space="preserve">UE support </w:t>
      </w:r>
      <w:r w:rsidR="00D86813">
        <w:t>for</w:t>
      </w:r>
      <w:r w:rsidR="00B6557A">
        <w:t xml:space="preserve"> </w:t>
      </w:r>
      <w:r w:rsidR="00D86813">
        <w:t>NR</w:t>
      </w:r>
      <w:r w:rsidR="00A764E9">
        <w:t xml:space="preserve"> in Rel-1</w:t>
      </w:r>
      <w:r w:rsidR="00526475">
        <w:t>8</w:t>
      </w:r>
      <w:r w:rsidR="002740BE">
        <w:t xml:space="preserve">. </w:t>
      </w:r>
      <w:r w:rsidR="00583A7E">
        <w:t xml:space="preserve">In LTE Rel-15, measurement triggering based on height and number of cells </w:t>
      </w:r>
      <w:r w:rsidR="00FD32B7">
        <w:t xml:space="preserve">was </w:t>
      </w:r>
      <w:r w:rsidR="00583A7E">
        <w:t xml:space="preserve">introduced. For NR, similar measurement triggering should be introduced </w:t>
      </w:r>
      <w:proofErr w:type="gramStart"/>
      <w:r w:rsidR="00583A7E">
        <w:t>in order to</w:t>
      </w:r>
      <w:proofErr w:type="gramEnd"/>
      <w:r w:rsidR="00583A7E">
        <w:t xml:space="preserve"> enhance support for aerial UEs as well as the flight path plan</w:t>
      </w:r>
      <w:r w:rsidR="000B225B">
        <w:t xml:space="preserve"> reporting</w:t>
      </w:r>
      <w:r w:rsidR="00583A7E">
        <w:t xml:space="preserve"> that was introduced to aid with mobility. </w:t>
      </w:r>
      <w:r w:rsidR="008557BE">
        <w:t xml:space="preserve">For NR, as reporting may be per beam, this may be even more important. </w:t>
      </w:r>
    </w:p>
    <w:p w14:paraId="2F33DB3C" w14:textId="77777777" w:rsidR="005D49F8" w:rsidRDefault="005D49F8" w:rsidP="00583A7E">
      <w:pPr>
        <w:spacing w:after="100" w:afterAutospacing="1"/>
        <w:jc w:val="both"/>
      </w:pPr>
      <w:r>
        <w:t>Subscription-based identification is important for providing the right service optimization for drone UEs, giving the network the option to protect ground devices</w:t>
      </w:r>
      <w:r w:rsidR="00275050">
        <w:t xml:space="preserve"> from interference</w:t>
      </w:r>
      <w:r>
        <w:t xml:space="preserve"> and is useful for security, regulatory and law enforcement requirements</w:t>
      </w:r>
      <w:r w:rsidR="009966D8">
        <w:t xml:space="preserve"> which </w:t>
      </w:r>
      <w:r w:rsidR="006E2109">
        <w:t>may be</w:t>
      </w:r>
      <w:r w:rsidR="009966D8">
        <w:t xml:space="preserve"> needed in certain countries.</w:t>
      </w:r>
    </w:p>
    <w:p w14:paraId="736E58D9" w14:textId="78C66604" w:rsidR="007658B5" w:rsidRPr="003E6E9F" w:rsidRDefault="007658B5" w:rsidP="00583A7E">
      <w:pPr>
        <w:spacing w:after="100" w:afterAutospacing="1"/>
        <w:jc w:val="both"/>
      </w:pPr>
      <w:r>
        <w:t>Th</w:t>
      </w:r>
      <w:r w:rsidR="00F13B99">
        <w:t>e</w:t>
      </w:r>
      <w:r>
        <w:t xml:space="preserve"> LS in S2-2009228 lists as one system enabler a </w:t>
      </w:r>
      <w:r w:rsidR="00AA1204">
        <w:t xml:space="preserve">support for </w:t>
      </w:r>
      <w:r>
        <w:t xml:space="preserve">UAV </w:t>
      </w:r>
      <w:r w:rsidR="00AA1204">
        <w:t xml:space="preserve">to ground </w:t>
      </w:r>
      <w:r>
        <w:t>identification</w:t>
      </w:r>
      <w:r w:rsidR="00AA1204">
        <w:t xml:space="preserve"> </w:t>
      </w:r>
      <w:r w:rsidR="00AA1204">
        <w:rPr>
          <w:lang w:val="en-US"/>
        </w:rPr>
        <w:t>(</w:t>
      </w:r>
      <w:proofErr w:type="gramStart"/>
      <w:r w:rsidR="00AA1204">
        <w:rPr>
          <w:lang w:val="en-US"/>
        </w:rPr>
        <w:t>e.g.</w:t>
      </w:r>
      <w:proofErr w:type="gramEnd"/>
      <w:r w:rsidR="00AA1204">
        <w:rPr>
          <w:lang w:val="en-US"/>
        </w:rPr>
        <w:t xml:space="preserve"> to authorized third parties such as police devices). </w:t>
      </w:r>
      <w:r w:rsidR="008F4191">
        <w:rPr>
          <w:lang w:val="en-US"/>
        </w:rPr>
        <w:t xml:space="preserve">The </w:t>
      </w:r>
      <w:r w:rsidR="00F843AB" w:rsidRPr="00F843AB">
        <w:rPr>
          <w:lang w:val="en-US"/>
        </w:rPr>
        <w:t>United States Federal Aviation Administration (FAA) has issued a requirement that broadcast ID is now mandatory for all unmanned aircraft except for a few exceptions.</w:t>
      </w:r>
      <w:r w:rsidR="00F13B99">
        <w:rPr>
          <w:lang w:val="en-US"/>
        </w:rPr>
        <w:t xml:space="preserve"> </w:t>
      </w:r>
      <w:proofErr w:type="gramStart"/>
      <w:r w:rsidR="00F13B99">
        <w:rPr>
          <w:lang w:val="en-US"/>
        </w:rPr>
        <w:t>In order to</w:t>
      </w:r>
      <w:proofErr w:type="gramEnd"/>
      <w:r w:rsidR="00F13B99">
        <w:rPr>
          <w:lang w:val="en-US"/>
        </w:rPr>
        <w:t xml:space="preserve"> support the drone identification for NR, system information support for broadcast and groupcast would be needed. Further, as an NR </w:t>
      </w:r>
      <w:r w:rsidR="00F13B99">
        <w:rPr>
          <w:lang w:val="en-US"/>
        </w:rPr>
        <w:lastRenderedPageBreak/>
        <w:t xml:space="preserve">sidelink device can be configured by </w:t>
      </w:r>
      <w:r w:rsidR="00D037D5">
        <w:rPr>
          <w:lang w:val="en-US"/>
        </w:rPr>
        <w:t xml:space="preserve">an </w:t>
      </w:r>
      <w:r w:rsidR="00F13B99">
        <w:rPr>
          <w:lang w:val="en-US"/>
        </w:rPr>
        <w:t xml:space="preserve">LTE BS, the system information support is needed on LTE side as well. When LTE system information is in place, </w:t>
      </w:r>
      <w:r w:rsidR="00825A2C">
        <w:rPr>
          <w:lang w:val="en-US"/>
        </w:rPr>
        <w:t xml:space="preserve">an </w:t>
      </w:r>
      <w:r w:rsidR="00F13B99">
        <w:rPr>
          <w:lang w:val="en-US"/>
        </w:rPr>
        <w:t>LTE device can also be configured by both LTE and NR BS</w:t>
      </w:r>
      <w:r w:rsidR="00825A2C">
        <w:rPr>
          <w:lang w:val="en-US"/>
        </w:rPr>
        <w:t>.</w:t>
      </w:r>
    </w:p>
    <w:p w14:paraId="6B5364AE" w14:textId="4839B267" w:rsidR="00526475" w:rsidRDefault="00526475" w:rsidP="00526475">
      <w:pPr>
        <w:spacing w:after="0"/>
        <w:jc w:val="both"/>
      </w:pPr>
      <w:r>
        <w:t>In addition</w:t>
      </w:r>
      <w:r w:rsidR="00825A2C">
        <w:t>,</w:t>
      </w:r>
      <w:r>
        <w:t xml:space="preserve"> enhancements that are small in scope to address RRM, mobility or uplink beamforming from UAV towards gNB could be considered. For instance, controlling the amount of measurement reports from aerial UEs was identified as an issue during </w:t>
      </w:r>
      <w:r w:rsidR="00003518">
        <w:t xml:space="preserve">the </w:t>
      </w:r>
      <w:r>
        <w:t xml:space="preserve">LTE SI. When an aerial UE is configured with event-based measurement, </w:t>
      </w:r>
      <w:proofErr w:type="gramStart"/>
      <w:r>
        <w:t>e.g.</w:t>
      </w:r>
      <w:proofErr w:type="gramEnd"/>
      <w:r>
        <w:t xml:space="preserve"> event A3 for mobility, when the UE takes off or is flying, subsequent cells trigger the measurement consecutively which causes excessive reporting. Further, conditional HO</w:t>
      </w:r>
      <w:r w:rsidR="0032164A">
        <w:t xml:space="preserve"> enhancements can be considered, </w:t>
      </w:r>
      <w:proofErr w:type="gramStart"/>
      <w:r w:rsidR="0032164A">
        <w:t>e</w:t>
      </w:r>
      <w:r w:rsidRPr="00DE2986">
        <w:t>.g.</w:t>
      </w:r>
      <w:proofErr w:type="gramEnd"/>
      <w:r w:rsidRPr="00DE2986">
        <w:t xml:space="preserve"> based on location information, UE's airborne status, height, etc.</w:t>
      </w:r>
      <w:r>
        <w:t xml:space="preserve"> </w:t>
      </w:r>
    </w:p>
    <w:p w14:paraId="794A5E1E" w14:textId="77777777" w:rsidR="00526475" w:rsidRDefault="00526475" w:rsidP="00D96ECD">
      <w:pPr>
        <w:spacing w:after="0"/>
        <w:jc w:val="both"/>
      </w:pPr>
    </w:p>
    <w:p w14:paraId="4F96969A" w14:textId="77777777" w:rsidR="002071FB" w:rsidRDefault="002071FB" w:rsidP="00C56748">
      <w:pPr>
        <w:spacing w:after="0"/>
        <w:jc w:val="both"/>
      </w:pPr>
    </w:p>
    <w:p w14:paraId="5F1C814A" w14:textId="77777777" w:rsidR="008A76FD" w:rsidRDefault="008A76FD" w:rsidP="001C5C86">
      <w:pPr>
        <w:pStyle w:val="Heading2"/>
      </w:pPr>
      <w:r>
        <w:t>4</w:t>
      </w:r>
      <w:r>
        <w:tab/>
        <w:t>Objective</w:t>
      </w:r>
    </w:p>
    <w:p w14:paraId="6398CA93" w14:textId="77777777" w:rsidR="00A7059D" w:rsidRPr="004E3261" w:rsidRDefault="00A7059D" w:rsidP="00A7059D">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77A0494F" w14:textId="35B4B71B" w:rsidR="004E71D6" w:rsidRDefault="00952062" w:rsidP="00075D0E">
      <w:pPr>
        <w:spacing w:after="0"/>
        <w:rPr>
          <w:bCs/>
        </w:rPr>
      </w:pPr>
      <w:r w:rsidRPr="00952062">
        <w:rPr>
          <w:bCs/>
        </w:rPr>
        <w:t>The objective is to specify the following improvements for</w:t>
      </w:r>
      <w:r w:rsidR="00E24AB3">
        <w:rPr>
          <w:bCs/>
        </w:rPr>
        <w:t xml:space="preserve"> </w:t>
      </w:r>
      <w:r w:rsidR="00E24AB3" w:rsidRPr="00290EAE">
        <w:t>enhanced</w:t>
      </w:r>
      <w:r w:rsidR="00E24AB3">
        <w:t xml:space="preserve"> support for aerial v</w:t>
      </w:r>
      <w:r w:rsidR="00E24AB3" w:rsidRPr="00290EAE">
        <w:t>ehicles</w:t>
      </w:r>
      <w:r w:rsidR="006B1B73">
        <w:rPr>
          <w:bCs/>
        </w:rPr>
        <w:t>:</w:t>
      </w:r>
    </w:p>
    <w:p w14:paraId="5B2948B8" w14:textId="77777777" w:rsidR="004E71D6" w:rsidRDefault="004E71D6" w:rsidP="00075D0E">
      <w:pPr>
        <w:spacing w:after="0"/>
        <w:rPr>
          <w:bCs/>
        </w:rPr>
      </w:pPr>
    </w:p>
    <w:p w14:paraId="7154224D" w14:textId="77777777" w:rsidR="00F20519" w:rsidRPr="00F20519" w:rsidRDefault="00F20519" w:rsidP="00F20519">
      <w:pPr>
        <w:numPr>
          <w:ilvl w:val="0"/>
          <w:numId w:val="25"/>
        </w:numPr>
        <w:spacing w:after="120" w:line="264" w:lineRule="auto"/>
        <w:jc w:val="both"/>
        <w:rPr>
          <w:bCs/>
        </w:rPr>
      </w:pPr>
      <w:r w:rsidRPr="00F20519">
        <w:rPr>
          <w:bCs/>
          <w:lang w:val="en-US"/>
        </w:rPr>
        <w:t>Measurement reports (RAN2)</w:t>
      </w:r>
    </w:p>
    <w:p w14:paraId="43B4EA2B" w14:textId="77777777" w:rsidR="00F20519" w:rsidRPr="00F20519" w:rsidRDefault="00F20519" w:rsidP="00F20519">
      <w:pPr>
        <w:numPr>
          <w:ilvl w:val="1"/>
          <w:numId w:val="25"/>
        </w:numPr>
        <w:spacing w:after="120" w:line="264" w:lineRule="auto"/>
        <w:jc w:val="both"/>
        <w:rPr>
          <w:bCs/>
        </w:rPr>
      </w:pPr>
      <w:r w:rsidRPr="00F20519">
        <w:rPr>
          <w:bCs/>
          <w:lang w:val="en-US"/>
        </w:rPr>
        <w:t>UE-triggered measurement report based on configured height thresholds</w:t>
      </w:r>
    </w:p>
    <w:p w14:paraId="0E8859C0" w14:textId="77777777" w:rsidR="00F20519" w:rsidRPr="00F20519" w:rsidRDefault="00F20519" w:rsidP="00F20519">
      <w:pPr>
        <w:numPr>
          <w:ilvl w:val="1"/>
          <w:numId w:val="25"/>
        </w:numPr>
        <w:spacing w:after="120" w:line="264" w:lineRule="auto"/>
        <w:jc w:val="both"/>
        <w:rPr>
          <w:bCs/>
        </w:rPr>
      </w:pPr>
      <w:r w:rsidRPr="00F20519">
        <w:rPr>
          <w:bCs/>
          <w:lang w:val="en-US"/>
        </w:rPr>
        <w:t xml:space="preserve">Reporting of height, </w:t>
      </w:r>
      <w:proofErr w:type="gramStart"/>
      <w:r w:rsidRPr="00F20519">
        <w:rPr>
          <w:bCs/>
          <w:lang w:val="en-US"/>
        </w:rPr>
        <w:t>location</w:t>
      </w:r>
      <w:proofErr w:type="gramEnd"/>
      <w:r w:rsidRPr="00F20519">
        <w:rPr>
          <w:bCs/>
          <w:lang w:val="en-US"/>
        </w:rPr>
        <w:t xml:space="preserve"> and speed in measurement report</w:t>
      </w:r>
    </w:p>
    <w:p w14:paraId="1FE7E455" w14:textId="77777777" w:rsidR="00F20519" w:rsidRPr="00F20519" w:rsidRDefault="00F20519" w:rsidP="00F20519">
      <w:pPr>
        <w:numPr>
          <w:ilvl w:val="1"/>
          <w:numId w:val="25"/>
        </w:numPr>
        <w:spacing w:after="120" w:line="264" w:lineRule="auto"/>
        <w:jc w:val="both"/>
        <w:rPr>
          <w:bCs/>
        </w:rPr>
      </w:pPr>
      <w:r w:rsidRPr="00F20519">
        <w:rPr>
          <w:bCs/>
          <w:lang w:val="en-US"/>
        </w:rPr>
        <w:t>Flight path reporting</w:t>
      </w:r>
    </w:p>
    <w:p w14:paraId="1E2F5298" w14:textId="3D275827" w:rsidR="00F20519" w:rsidRPr="00F20519" w:rsidRDefault="00F20519" w:rsidP="00F20519">
      <w:pPr>
        <w:numPr>
          <w:ilvl w:val="1"/>
          <w:numId w:val="25"/>
        </w:numPr>
        <w:spacing w:after="120" w:line="264" w:lineRule="auto"/>
        <w:jc w:val="both"/>
        <w:rPr>
          <w:bCs/>
        </w:rPr>
      </w:pPr>
      <w:r w:rsidRPr="00F20519">
        <w:rPr>
          <w:bCs/>
          <w:lang w:val="en-US"/>
        </w:rPr>
        <w:t>Measurement reporting based on a configured number of cells (i.e.</w:t>
      </w:r>
      <w:r w:rsidR="00033D20">
        <w:rPr>
          <w:bCs/>
          <w:lang w:val="en-US"/>
        </w:rPr>
        <w:t>,</w:t>
      </w:r>
      <w:r w:rsidRPr="00F20519">
        <w:rPr>
          <w:bCs/>
          <w:lang w:val="en-US"/>
        </w:rPr>
        <w:t xml:space="preserve"> larger than one) fulfilling the triggering criteria simultaneously</w:t>
      </w:r>
    </w:p>
    <w:p w14:paraId="18805029" w14:textId="77777777" w:rsidR="00F20519" w:rsidRPr="00F20519" w:rsidRDefault="00F20519" w:rsidP="005E2F77">
      <w:pPr>
        <w:numPr>
          <w:ilvl w:val="0"/>
          <w:numId w:val="25"/>
        </w:numPr>
        <w:tabs>
          <w:tab w:val="clear" w:pos="720"/>
        </w:tabs>
        <w:spacing w:after="120" w:line="264" w:lineRule="auto"/>
        <w:jc w:val="both"/>
        <w:rPr>
          <w:bCs/>
        </w:rPr>
      </w:pPr>
      <w:r w:rsidRPr="00F20519">
        <w:rPr>
          <w:bCs/>
          <w:lang w:val="en-US"/>
        </w:rPr>
        <w:t>Signaling to support subscription-based aerial-UE identification (RAN3/RAN2/SA2 interaction)</w:t>
      </w:r>
    </w:p>
    <w:p w14:paraId="2FEFE68B" w14:textId="5712984B" w:rsidR="00F20519" w:rsidRDefault="00765D21" w:rsidP="00F20519">
      <w:pPr>
        <w:spacing w:after="120" w:line="264" w:lineRule="auto"/>
        <w:jc w:val="both"/>
        <w:rPr>
          <w:bCs/>
          <w:lang w:val="en-US"/>
        </w:rPr>
      </w:pPr>
      <w:r w:rsidRPr="00765D21">
        <w:rPr>
          <w:bCs/>
          <w:lang w:val="en-US"/>
        </w:rPr>
        <w:t>Note: Work done in Rel-15 UAV is a starting point for the above objectives, which are intended to migrate LTE UAV functionality to NR.</w:t>
      </w:r>
    </w:p>
    <w:p w14:paraId="7F6967A8" w14:textId="77777777" w:rsidR="00765D21" w:rsidRPr="00F20519" w:rsidRDefault="00765D21" w:rsidP="00F20519">
      <w:pPr>
        <w:spacing w:after="120" w:line="264" w:lineRule="auto"/>
        <w:jc w:val="both"/>
        <w:rPr>
          <w:bCs/>
        </w:rPr>
      </w:pPr>
    </w:p>
    <w:p w14:paraId="68252FE7" w14:textId="77777777" w:rsidR="00F20519" w:rsidRPr="00F20519" w:rsidRDefault="00F20519" w:rsidP="00F20519">
      <w:pPr>
        <w:numPr>
          <w:ilvl w:val="0"/>
          <w:numId w:val="26"/>
        </w:numPr>
        <w:spacing w:after="120" w:line="264" w:lineRule="auto"/>
        <w:jc w:val="both"/>
        <w:rPr>
          <w:bCs/>
        </w:rPr>
      </w:pPr>
      <w:r w:rsidRPr="00F20519">
        <w:rPr>
          <w:bCs/>
          <w:lang w:val="en-US"/>
        </w:rPr>
        <w:t>Support for broadcast/groupcast of drone identification over PC5 dependent on SA2 outcome (RAN2)</w:t>
      </w:r>
    </w:p>
    <w:p w14:paraId="75AB9219" w14:textId="77777777" w:rsidR="00F20519" w:rsidRPr="00F20519" w:rsidRDefault="00F20519" w:rsidP="00F20519">
      <w:pPr>
        <w:numPr>
          <w:ilvl w:val="1"/>
          <w:numId w:val="26"/>
        </w:numPr>
        <w:spacing w:after="120" w:line="264" w:lineRule="auto"/>
        <w:jc w:val="both"/>
        <w:rPr>
          <w:bCs/>
        </w:rPr>
      </w:pPr>
      <w:r w:rsidRPr="00F20519">
        <w:rPr>
          <w:bCs/>
          <w:lang w:val="en-US"/>
        </w:rPr>
        <w:t>[Applicable to both LTE and NR]</w:t>
      </w:r>
    </w:p>
    <w:p w14:paraId="5210B979" w14:textId="77777777" w:rsidR="00F20519" w:rsidRPr="00F20519" w:rsidRDefault="00F20519" w:rsidP="00F20519">
      <w:pPr>
        <w:numPr>
          <w:ilvl w:val="0"/>
          <w:numId w:val="26"/>
        </w:numPr>
        <w:spacing w:after="120" w:line="264" w:lineRule="auto"/>
        <w:jc w:val="both"/>
        <w:rPr>
          <w:bCs/>
        </w:rPr>
      </w:pPr>
      <w:r w:rsidRPr="00F20519">
        <w:rPr>
          <w:bCs/>
          <w:lang w:val="en-US"/>
        </w:rPr>
        <w:t>Study and specify if needed</w:t>
      </w:r>
    </w:p>
    <w:p w14:paraId="66A8427A" w14:textId="77777777" w:rsidR="00F20519" w:rsidRPr="00F20519" w:rsidRDefault="00F20519" w:rsidP="00F20519">
      <w:pPr>
        <w:numPr>
          <w:ilvl w:val="1"/>
          <w:numId w:val="26"/>
        </w:numPr>
        <w:spacing w:after="120" w:line="264" w:lineRule="auto"/>
        <w:jc w:val="both"/>
        <w:rPr>
          <w:bCs/>
        </w:rPr>
      </w:pPr>
      <w:r w:rsidRPr="00F20519">
        <w:rPr>
          <w:bCs/>
          <w:lang w:val="en-US"/>
        </w:rPr>
        <w:t>[Additional RRM enhancements to control volume of reports (RAN2)]</w:t>
      </w:r>
    </w:p>
    <w:p w14:paraId="600B3542" w14:textId="77777777" w:rsidR="00F20519" w:rsidRPr="00F20519" w:rsidRDefault="00F20519" w:rsidP="00F20519">
      <w:pPr>
        <w:numPr>
          <w:ilvl w:val="1"/>
          <w:numId w:val="26"/>
        </w:numPr>
        <w:spacing w:after="120" w:line="264" w:lineRule="auto"/>
        <w:jc w:val="both"/>
        <w:rPr>
          <w:bCs/>
        </w:rPr>
      </w:pPr>
      <w:r w:rsidRPr="00F20519">
        <w:rPr>
          <w:bCs/>
          <w:lang w:val="en-US"/>
        </w:rPr>
        <w:t>[Mobility enhancements, e.g., for CHO]</w:t>
      </w:r>
    </w:p>
    <w:p w14:paraId="2907173E" w14:textId="77777777" w:rsidR="00F20519" w:rsidRPr="00F20519" w:rsidRDefault="00F20519" w:rsidP="00F20519">
      <w:pPr>
        <w:numPr>
          <w:ilvl w:val="1"/>
          <w:numId w:val="26"/>
        </w:numPr>
        <w:spacing w:after="120" w:line="264" w:lineRule="auto"/>
        <w:jc w:val="both"/>
        <w:rPr>
          <w:bCs/>
        </w:rPr>
      </w:pPr>
      <w:r w:rsidRPr="00F20519">
        <w:rPr>
          <w:bCs/>
          <w:lang w:val="en-US"/>
        </w:rPr>
        <w:t>[Beam management enhancements]</w:t>
      </w:r>
    </w:p>
    <w:p w14:paraId="75144EE3" w14:textId="77777777" w:rsidR="00F20519" w:rsidRPr="007B2FCE" w:rsidRDefault="00F20519" w:rsidP="00F20519">
      <w:pPr>
        <w:spacing w:after="120" w:line="264" w:lineRule="auto"/>
        <w:jc w:val="both"/>
        <w:rPr>
          <w:bCs/>
        </w:rPr>
      </w:pPr>
    </w:p>
    <w:p w14:paraId="4C78BD30" w14:textId="77777777" w:rsidR="0070018C" w:rsidRPr="00D5305D" w:rsidRDefault="0070018C" w:rsidP="000D6A44">
      <w:pPr>
        <w:spacing w:after="0"/>
        <w:rPr>
          <w:bCs/>
          <w:lang w:val="en-US" w:eastAsia="ja-JP"/>
        </w:rPr>
      </w:pPr>
    </w:p>
    <w:p w14:paraId="4EFEAA76" w14:textId="77777777" w:rsidR="00A7059D" w:rsidRPr="004E3261" w:rsidRDefault="00A7059D" w:rsidP="00A7059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ADE4A69" w14:textId="77777777" w:rsidR="00A7059D" w:rsidRPr="00EE1AB4" w:rsidRDefault="00A7059D" w:rsidP="00A7059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5CD953F1" w14:textId="77777777" w:rsidR="00A7059D" w:rsidRDefault="00A7059D" w:rsidP="00A7059D">
      <w:pPr>
        <w:spacing w:after="0"/>
        <w:rPr>
          <w:i/>
        </w:rPr>
      </w:pPr>
    </w:p>
    <w:p w14:paraId="18762E6D" w14:textId="77777777" w:rsidR="00A7059D" w:rsidRPr="004E3261" w:rsidRDefault="00A7059D" w:rsidP="00A7059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8DFD854" w14:textId="77777777" w:rsidR="00153717" w:rsidRDefault="00153717" w:rsidP="0015371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leave the field empty otherwise enter a number &gt;0 in the field.</w:t>
      </w:r>
    </w:p>
    <w:p w14:paraId="0E7AC1FF" w14:textId="77777777" w:rsidR="00153717" w:rsidRDefault="00153717" w:rsidP="0015371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1670FEF3" w14:textId="77777777" w:rsidR="00153717" w:rsidRDefault="00153717" w:rsidP="00153717">
      <w:pPr>
        <w:pStyle w:val="NO"/>
        <w:rPr>
          <w:color w:val="0000FF"/>
        </w:rPr>
      </w:pPr>
      <w:r>
        <w:rPr>
          <w:color w:val="0000FF"/>
        </w:rPr>
        <w:tab/>
        <w:t>If this WID is covering Core and Performance part, then please fill out one line for each part in the attached Excel table.</w:t>
      </w:r>
    </w:p>
    <w:p w14:paraId="07F1634F" w14:textId="77777777" w:rsidR="00A7059D" w:rsidRPr="004E3261" w:rsidRDefault="00A7059D" w:rsidP="00A7059D">
      <w:pPr>
        <w:ind w:right="-99"/>
        <w:rPr>
          <w:b/>
          <w:bCs/>
          <w:color w:val="0000FF"/>
        </w:rPr>
      </w:pPr>
      <w:r w:rsidRPr="004E3261">
        <w:rPr>
          <w:b/>
          <w:bCs/>
          <w:color w:val="0000FF"/>
        </w:rPr>
        <w:lastRenderedPageBreak/>
        <w:t xml:space="preserve">additional comments to the time budget </w:t>
      </w:r>
      <w:r>
        <w:rPr>
          <w:b/>
          <w:bCs/>
          <w:color w:val="0000FF"/>
        </w:rPr>
        <w:t>request in the attached Excel table</w:t>
      </w:r>
      <w:r w:rsidRPr="004E3261">
        <w:rPr>
          <w:b/>
          <w:bCs/>
          <w:color w:val="0000FF"/>
        </w:rPr>
        <w:t>:</w:t>
      </w:r>
    </w:p>
    <w:p w14:paraId="527B758F" w14:textId="77777777" w:rsidR="00A7059D" w:rsidRDefault="00A7059D" w:rsidP="00A7059D">
      <w:pPr>
        <w:spacing w:after="0"/>
        <w:rPr>
          <w:i/>
        </w:rPr>
      </w:pPr>
    </w:p>
    <w:p w14:paraId="6559E110" w14:textId="77777777" w:rsidR="00A7059D" w:rsidRDefault="00A7059D" w:rsidP="00A7059D">
      <w:pPr>
        <w:spacing w:after="0"/>
        <w:rPr>
          <w:i/>
        </w:rPr>
      </w:pPr>
    </w:p>
    <w:p w14:paraId="441C1527"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074"/>
        <w:gridCol w:w="2186"/>
      </w:tblGrid>
      <w:tr w:rsidR="004C634D" w:rsidRPr="00B96A8F" w14:paraId="18DF793F" w14:textId="77777777" w:rsidTr="00C3799C">
        <w:tc>
          <w:tcPr>
            <w:tcW w:w="9413" w:type="dxa"/>
            <w:gridSpan w:val="6"/>
            <w:shd w:val="clear" w:color="auto" w:fill="D9D9D9"/>
            <w:tcMar>
              <w:left w:w="57" w:type="dxa"/>
              <w:right w:w="57" w:type="dxa"/>
            </w:tcMar>
            <w:vAlign w:val="center"/>
          </w:tcPr>
          <w:p w14:paraId="04645A0E" w14:textId="77777777" w:rsidR="004C634D" w:rsidRPr="00B96A8F" w:rsidRDefault="004C634D" w:rsidP="00CD3153">
            <w:pPr>
              <w:pStyle w:val="TAL"/>
              <w:ind w:right="-99"/>
              <w:jc w:val="center"/>
              <w:rPr>
                <w:b/>
                <w:sz w:val="16"/>
                <w:szCs w:val="16"/>
              </w:rPr>
            </w:pPr>
            <w:r w:rsidRPr="00B96A8F">
              <w:rPr>
                <w:b/>
                <w:sz w:val="16"/>
                <w:szCs w:val="16"/>
              </w:rPr>
              <w:t>New specifications</w:t>
            </w:r>
            <w:r w:rsidR="00CD3153" w:rsidRPr="00B96A8F">
              <w:rPr>
                <w:b/>
                <w:sz w:val="16"/>
                <w:szCs w:val="16"/>
              </w:rPr>
              <w:t xml:space="preserve"> </w:t>
            </w:r>
            <w:r w:rsidR="00CD3153" w:rsidRPr="00B96A8F">
              <w:rPr>
                <w:i/>
                <w:sz w:val="16"/>
                <w:szCs w:val="16"/>
              </w:rPr>
              <w:t>{One line per specification. Create/delete lines as needed}</w:t>
            </w:r>
          </w:p>
        </w:tc>
      </w:tr>
      <w:tr w:rsidR="004C634D" w:rsidRPr="00B96A8F" w14:paraId="62FB09AD" w14:textId="77777777" w:rsidTr="00EB7A56">
        <w:tc>
          <w:tcPr>
            <w:tcW w:w="1191" w:type="dxa"/>
            <w:shd w:val="clear" w:color="auto" w:fill="D9D9D9"/>
            <w:tcMar>
              <w:left w:w="57" w:type="dxa"/>
              <w:right w:w="57" w:type="dxa"/>
            </w:tcMar>
            <w:vAlign w:val="center"/>
          </w:tcPr>
          <w:p w14:paraId="503B152A" w14:textId="77777777" w:rsidR="004C634D" w:rsidRPr="00B96A8F" w:rsidRDefault="004C634D" w:rsidP="000C5FE3">
            <w:pPr>
              <w:pStyle w:val="TAL"/>
              <w:ind w:right="-99"/>
            </w:pPr>
            <w:r w:rsidRPr="00B96A8F">
              <w:rPr>
                <w:sz w:val="16"/>
                <w:szCs w:val="16"/>
              </w:rPr>
              <w:t>Proposed Spec no. or series</w:t>
            </w:r>
          </w:p>
        </w:tc>
        <w:tc>
          <w:tcPr>
            <w:tcW w:w="1418" w:type="dxa"/>
            <w:shd w:val="clear" w:color="auto" w:fill="D9D9D9"/>
            <w:tcMar>
              <w:left w:w="57" w:type="dxa"/>
              <w:right w:w="57" w:type="dxa"/>
            </w:tcMar>
            <w:vAlign w:val="center"/>
          </w:tcPr>
          <w:p w14:paraId="05A7DDB4" w14:textId="77777777" w:rsidR="004C634D" w:rsidRPr="00B96A8F" w:rsidRDefault="004C634D" w:rsidP="00C3799C">
            <w:pPr>
              <w:spacing w:after="0"/>
              <w:ind w:right="-99"/>
            </w:pPr>
            <w:r w:rsidRPr="00B96A8F">
              <w:rPr>
                <w:rFonts w:ascii="Arial" w:hAnsi="Arial"/>
                <w:sz w:val="16"/>
                <w:szCs w:val="16"/>
              </w:rPr>
              <w:t xml:space="preserve">Type (see note 1) </w:t>
            </w:r>
          </w:p>
        </w:tc>
        <w:tc>
          <w:tcPr>
            <w:tcW w:w="2551" w:type="dxa"/>
            <w:shd w:val="clear" w:color="auto" w:fill="D9D9D9"/>
            <w:tcMar>
              <w:left w:w="57" w:type="dxa"/>
              <w:right w:w="57" w:type="dxa"/>
            </w:tcMar>
            <w:vAlign w:val="center"/>
          </w:tcPr>
          <w:p w14:paraId="13F0F605" w14:textId="77777777" w:rsidR="004C634D" w:rsidRPr="00B96A8F" w:rsidRDefault="00AA3E2D" w:rsidP="00AA3E2D">
            <w:pPr>
              <w:spacing w:after="0"/>
              <w:ind w:right="-99"/>
              <w:rPr>
                <w:rFonts w:ascii="Arial" w:hAnsi="Arial"/>
                <w:sz w:val="16"/>
                <w:szCs w:val="16"/>
              </w:rPr>
            </w:pPr>
            <w:r w:rsidRPr="00B96A8F">
              <w:rPr>
                <w:rFonts w:ascii="Arial" w:hAnsi="Arial"/>
                <w:sz w:val="16"/>
                <w:szCs w:val="16"/>
              </w:rPr>
              <w:t>Title</w:t>
            </w:r>
          </w:p>
        </w:tc>
        <w:tc>
          <w:tcPr>
            <w:tcW w:w="993" w:type="dxa"/>
            <w:shd w:val="clear" w:color="auto" w:fill="D9D9D9"/>
            <w:tcMar>
              <w:left w:w="57" w:type="dxa"/>
              <w:right w:w="57" w:type="dxa"/>
            </w:tcMar>
            <w:vAlign w:val="center"/>
          </w:tcPr>
          <w:p w14:paraId="1E1AD710" w14:textId="77777777" w:rsidR="004C634D" w:rsidRPr="00B96A8F" w:rsidRDefault="004C634D" w:rsidP="000C5FE3">
            <w:pPr>
              <w:spacing w:after="0"/>
              <w:ind w:right="-99"/>
              <w:rPr>
                <w:rFonts w:ascii="Arial" w:hAnsi="Arial"/>
                <w:sz w:val="16"/>
                <w:szCs w:val="16"/>
              </w:rPr>
            </w:pPr>
            <w:r w:rsidRPr="00B96A8F">
              <w:rPr>
                <w:rFonts w:ascii="Arial" w:hAnsi="Arial"/>
                <w:sz w:val="16"/>
                <w:szCs w:val="16"/>
              </w:rPr>
              <w:t xml:space="preserve">For info </w:t>
            </w:r>
            <w:r w:rsidRPr="00B96A8F">
              <w:rPr>
                <w:rFonts w:ascii="Arial" w:hAnsi="Arial"/>
                <w:sz w:val="16"/>
                <w:szCs w:val="16"/>
              </w:rPr>
              <w:br/>
              <w:t xml:space="preserve">at TSG# </w:t>
            </w:r>
          </w:p>
        </w:tc>
        <w:tc>
          <w:tcPr>
            <w:tcW w:w="1074" w:type="dxa"/>
            <w:shd w:val="clear" w:color="auto" w:fill="D9D9D9"/>
            <w:tcMar>
              <w:left w:w="57" w:type="dxa"/>
              <w:right w:w="57" w:type="dxa"/>
            </w:tcMar>
            <w:vAlign w:val="center"/>
          </w:tcPr>
          <w:p w14:paraId="06B951F7" w14:textId="77777777" w:rsidR="004C634D" w:rsidRPr="00B96A8F" w:rsidRDefault="004C634D" w:rsidP="000C5FE3">
            <w:pPr>
              <w:spacing w:after="0"/>
              <w:ind w:right="-99"/>
              <w:rPr>
                <w:rFonts w:ascii="Arial" w:hAnsi="Arial"/>
                <w:sz w:val="16"/>
                <w:szCs w:val="16"/>
              </w:rPr>
            </w:pPr>
            <w:r w:rsidRPr="00B96A8F">
              <w:rPr>
                <w:rFonts w:ascii="Arial" w:hAnsi="Arial"/>
                <w:sz w:val="16"/>
                <w:szCs w:val="16"/>
              </w:rPr>
              <w:t>For approval at TSG#</w:t>
            </w:r>
          </w:p>
        </w:tc>
        <w:tc>
          <w:tcPr>
            <w:tcW w:w="2186" w:type="dxa"/>
            <w:shd w:val="clear" w:color="auto" w:fill="D9D9D9"/>
            <w:tcMar>
              <w:left w:w="57" w:type="dxa"/>
              <w:right w:w="57" w:type="dxa"/>
            </w:tcMar>
            <w:vAlign w:val="center"/>
          </w:tcPr>
          <w:p w14:paraId="0E8A1958" w14:textId="77777777" w:rsidR="004C634D" w:rsidRPr="00B96A8F" w:rsidRDefault="004C634D" w:rsidP="00AA3E2D">
            <w:pPr>
              <w:spacing w:after="0"/>
              <w:ind w:right="-99"/>
              <w:rPr>
                <w:rFonts w:ascii="Arial" w:hAnsi="Arial"/>
                <w:sz w:val="16"/>
                <w:szCs w:val="16"/>
              </w:rPr>
            </w:pPr>
            <w:r w:rsidRPr="00B96A8F">
              <w:rPr>
                <w:rFonts w:ascii="Arial" w:hAnsi="Arial"/>
                <w:sz w:val="16"/>
                <w:szCs w:val="16"/>
              </w:rPr>
              <w:t>Remarks</w:t>
            </w:r>
          </w:p>
        </w:tc>
      </w:tr>
      <w:tr w:rsidR="00280833" w:rsidRPr="00383949" w14:paraId="1AE93620" w14:textId="77777777" w:rsidTr="00EB7A56">
        <w:tc>
          <w:tcPr>
            <w:tcW w:w="1191" w:type="dxa"/>
          </w:tcPr>
          <w:p w14:paraId="53AF2157" w14:textId="77777777" w:rsidR="00280833" w:rsidRPr="00B96A8F" w:rsidRDefault="00280833" w:rsidP="00280833">
            <w:pPr>
              <w:spacing w:after="0"/>
              <w:rPr>
                <w:i/>
              </w:rPr>
            </w:pPr>
          </w:p>
        </w:tc>
        <w:tc>
          <w:tcPr>
            <w:tcW w:w="1418" w:type="dxa"/>
          </w:tcPr>
          <w:p w14:paraId="009EEB3D" w14:textId="77777777" w:rsidR="00280833" w:rsidRPr="00B96A8F" w:rsidRDefault="00280833" w:rsidP="00280833">
            <w:pPr>
              <w:spacing w:after="0"/>
              <w:rPr>
                <w:i/>
              </w:rPr>
            </w:pPr>
          </w:p>
        </w:tc>
        <w:tc>
          <w:tcPr>
            <w:tcW w:w="2551" w:type="dxa"/>
          </w:tcPr>
          <w:p w14:paraId="6BB33476" w14:textId="77777777" w:rsidR="00280833" w:rsidRPr="00B96A8F" w:rsidRDefault="00280833" w:rsidP="00280833">
            <w:pPr>
              <w:spacing w:after="0"/>
              <w:rPr>
                <w:i/>
              </w:rPr>
            </w:pPr>
          </w:p>
        </w:tc>
        <w:tc>
          <w:tcPr>
            <w:tcW w:w="993" w:type="dxa"/>
          </w:tcPr>
          <w:p w14:paraId="54F080A3" w14:textId="77777777" w:rsidR="00280833" w:rsidRPr="00B96A8F" w:rsidRDefault="00280833" w:rsidP="00280833">
            <w:pPr>
              <w:pStyle w:val="TAL"/>
              <w:rPr>
                <w:sz w:val="16"/>
                <w:szCs w:val="16"/>
              </w:rPr>
            </w:pPr>
          </w:p>
        </w:tc>
        <w:tc>
          <w:tcPr>
            <w:tcW w:w="1074" w:type="dxa"/>
          </w:tcPr>
          <w:p w14:paraId="2983D6A4" w14:textId="77777777" w:rsidR="00280833" w:rsidRPr="00B96A8F" w:rsidRDefault="00280833" w:rsidP="00280833">
            <w:pPr>
              <w:pStyle w:val="TAL"/>
              <w:rPr>
                <w:sz w:val="16"/>
                <w:szCs w:val="16"/>
              </w:rPr>
            </w:pPr>
          </w:p>
        </w:tc>
        <w:tc>
          <w:tcPr>
            <w:tcW w:w="2186" w:type="dxa"/>
          </w:tcPr>
          <w:p w14:paraId="41CE1ADC" w14:textId="77777777" w:rsidR="00280833" w:rsidRPr="00383949" w:rsidRDefault="00280833" w:rsidP="00333FE2">
            <w:pPr>
              <w:spacing w:after="0"/>
              <w:rPr>
                <w:i/>
                <w:lang w:val="fi-FI"/>
              </w:rPr>
            </w:pPr>
          </w:p>
        </w:tc>
      </w:tr>
    </w:tbl>
    <w:p w14:paraId="7FCE390C" w14:textId="77777777" w:rsidR="00AA5117" w:rsidRPr="005E3F72" w:rsidRDefault="004735AB" w:rsidP="005E3F72">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jc w:val="center"/>
        <w:tblCellMar>
          <w:left w:w="28" w:type="dxa"/>
          <w:right w:w="28" w:type="dxa"/>
        </w:tblCellMar>
        <w:tblLook w:val="04A0" w:firstRow="1" w:lastRow="0" w:firstColumn="1" w:lastColumn="0" w:noHBand="0" w:noVBand="1"/>
      </w:tblPr>
      <w:tblGrid>
        <w:gridCol w:w="854"/>
        <w:gridCol w:w="4385"/>
        <w:gridCol w:w="2070"/>
        <w:gridCol w:w="1467"/>
      </w:tblGrid>
      <w:tr w:rsidR="00AA5117" w14:paraId="3F23E195" w14:textId="77777777" w:rsidTr="00C33B67">
        <w:trPr>
          <w:jc w:val="center"/>
        </w:trPr>
        <w:tc>
          <w:tcPr>
            <w:tcW w:w="8776"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256F6FE1" w14:textId="77777777" w:rsidR="00AA5117" w:rsidRDefault="00AA5117">
            <w:pPr>
              <w:pStyle w:val="TAL"/>
              <w:ind w:right="-99"/>
              <w:jc w:val="center"/>
              <w:rPr>
                <w:sz w:val="16"/>
                <w:szCs w:val="16"/>
              </w:rPr>
            </w:pPr>
            <w:r w:rsidRPr="00E36932">
              <w:rPr>
                <w:b/>
                <w:sz w:val="16"/>
                <w:szCs w:val="16"/>
              </w:rPr>
              <w:t>Impacted existing TS/TR</w:t>
            </w:r>
            <w:r>
              <w:rPr>
                <w:b/>
                <w:sz w:val="16"/>
                <w:szCs w:val="16"/>
              </w:rPr>
              <w:t xml:space="preserve"> </w:t>
            </w:r>
            <w:r>
              <w:rPr>
                <w:i/>
                <w:sz w:val="16"/>
                <w:szCs w:val="16"/>
              </w:rPr>
              <w:t>{One line per specification. Create/delete lines as needed}</w:t>
            </w:r>
          </w:p>
        </w:tc>
      </w:tr>
      <w:tr w:rsidR="00AA5117" w14:paraId="4E10CDD6" w14:textId="77777777" w:rsidTr="00C33B67">
        <w:trPr>
          <w:jc w:val="center"/>
        </w:trPr>
        <w:tc>
          <w:tcPr>
            <w:tcW w:w="85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E91D89C" w14:textId="77777777" w:rsidR="00AA5117" w:rsidRDefault="00AA5117">
            <w:pPr>
              <w:pStyle w:val="TAL"/>
              <w:ind w:right="-99"/>
              <w:rPr>
                <w:sz w:val="16"/>
                <w:szCs w:val="16"/>
              </w:rPr>
            </w:pPr>
            <w:r>
              <w:rPr>
                <w:sz w:val="16"/>
                <w:szCs w:val="16"/>
              </w:rPr>
              <w:t>TS/TR No.</w:t>
            </w:r>
          </w:p>
        </w:tc>
        <w:tc>
          <w:tcPr>
            <w:tcW w:w="438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C2FBD74" w14:textId="77777777" w:rsidR="00AA5117" w:rsidRDefault="00AA5117">
            <w:pPr>
              <w:spacing w:after="0"/>
              <w:ind w:right="-99"/>
              <w:rPr>
                <w:sz w:val="16"/>
                <w:szCs w:val="16"/>
              </w:rPr>
            </w:pPr>
            <w:r>
              <w:rPr>
                <w:sz w:val="16"/>
                <w:szCs w:val="16"/>
              </w:rPr>
              <w:t>D</w:t>
            </w:r>
            <w:r>
              <w:rPr>
                <w:rFonts w:ascii="Arial" w:hAnsi="Arial"/>
                <w:sz w:val="16"/>
                <w:szCs w:val="16"/>
              </w:rPr>
              <w:t xml:space="preserve">escription of change </w:t>
            </w:r>
          </w:p>
        </w:tc>
        <w:tc>
          <w:tcPr>
            <w:tcW w:w="207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E83CA61" w14:textId="77777777" w:rsidR="00AA5117" w:rsidRDefault="00AA5117">
            <w:pPr>
              <w:pStyle w:val="TAL"/>
              <w:ind w:right="-99"/>
              <w:rPr>
                <w:sz w:val="16"/>
                <w:szCs w:val="16"/>
              </w:rPr>
            </w:pPr>
            <w:r>
              <w:rPr>
                <w:sz w:val="16"/>
                <w:szCs w:val="16"/>
              </w:rPr>
              <w:t>Target completion plenary#</w:t>
            </w:r>
          </w:p>
        </w:tc>
        <w:tc>
          <w:tcPr>
            <w:tcW w:w="1467"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0F7D0C4" w14:textId="77777777" w:rsidR="00AA5117" w:rsidRDefault="00AA5117">
            <w:pPr>
              <w:pStyle w:val="TAL"/>
              <w:ind w:right="-99"/>
              <w:rPr>
                <w:sz w:val="16"/>
                <w:szCs w:val="16"/>
              </w:rPr>
            </w:pPr>
            <w:r>
              <w:rPr>
                <w:sz w:val="16"/>
                <w:szCs w:val="16"/>
              </w:rPr>
              <w:t>Remarks</w:t>
            </w:r>
          </w:p>
        </w:tc>
      </w:tr>
      <w:tr w:rsidR="00AA5117" w14:paraId="6EDB4C17" w14:textId="77777777" w:rsidTr="00C33B67">
        <w:trPr>
          <w:jc w:val="center"/>
        </w:trPr>
        <w:tc>
          <w:tcPr>
            <w:tcW w:w="854" w:type="dxa"/>
            <w:tcBorders>
              <w:top w:val="single" w:sz="4" w:space="0" w:color="auto"/>
              <w:left w:val="single" w:sz="4" w:space="0" w:color="auto"/>
              <w:bottom w:val="single" w:sz="4" w:space="0" w:color="auto"/>
              <w:right w:val="single" w:sz="4" w:space="0" w:color="auto"/>
            </w:tcBorders>
            <w:hideMark/>
          </w:tcPr>
          <w:p w14:paraId="75B57463" w14:textId="77777777" w:rsidR="00AA5117" w:rsidRPr="00A96B3B" w:rsidRDefault="00AA5117">
            <w:pPr>
              <w:pStyle w:val="TAL"/>
              <w:rPr>
                <w:rFonts w:ascii="Times New Roman" w:hAnsi="Times New Roman"/>
                <w:sz w:val="20"/>
              </w:rPr>
            </w:pPr>
            <w:r w:rsidRPr="00A96B3B">
              <w:rPr>
                <w:rFonts w:ascii="Times New Roman" w:hAnsi="Times New Roman"/>
                <w:sz w:val="20"/>
              </w:rPr>
              <w:t>3</w:t>
            </w:r>
            <w:r w:rsidR="00853795" w:rsidRPr="00A96B3B">
              <w:rPr>
                <w:rFonts w:ascii="Times New Roman" w:hAnsi="Times New Roman"/>
                <w:sz w:val="20"/>
              </w:rPr>
              <w:t>8</w:t>
            </w:r>
            <w:r w:rsidRPr="00A96B3B">
              <w:rPr>
                <w:rFonts w:ascii="Times New Roman" w:hAnsi="Times New Roman"/>
                <w:sz w:val="20"/>
              </w:rPr>
              <w:t>.300</w:t>
            </w:r>
          </w:p>
        </w:tc>
        <w:tc>
          <w:tcPr>
            <w:tcW w:w="4385" w:type="dxa"/>
            <w:tcBorders>
              <w:top w:val="single" w:sz="4" w:space="0" w:color="auto"/>
              <w:left w:val="single" w:sz="4" w:space="0" w:color="auto"/>
              <w:bottom w:val="single" w:sz="4" w:space="0" w:color="auto"/>
              <w:right w:val="single" w:sz="4" w:space="0" w:color="auto"/>
            </w:tcBorders>
          </w:tcPr>
          <w:p w14:paraId="4D3EFE83" w14:textId="77777777" w:rsidR="00AA5117" w:rsidRPr="00A96B3B" w:rsidRDefault="0070018C">
            <w:pPr>
              <w:spacing w:after="0"/>
            </w:pPr>
            <w:r w:rsidRPr="00A96B3B">
              <w:t>NR; NR and NG-RAN Overall description; Stage-2</w:t>
            </w:r>
          </w:p>
        </w:tc>
        <w:tc>
          <w:tcPr>
            <w:tcW w:w="2070" w:type="dxa"/>
            <w:tcBorders>
              <w:top w:val="single" w:sz="4" w:space="0" w:color="auto"/>
              <w:left w:val="single" w:sz="4" w:space="0" w:color="auto"/>
              <w:bottom w:val="single" w:sz="4" w:space="0" w:color="auto"/>
              <w:right w:val="single" w:sz="4" w:space="0" w:color="auto"/>
            </w:tcBorders>
            <w:hideMark/>
          </w:tcPr>
          <w:p w14:paraId="04B6CDDF" w14:textId="77777777" w:rsidR="00AA5117" w:rsidRPr="00A96B3B" w:rsidRDefault="00AA5117">
            <w:pPr>
              <w:pStyle w:val="TAL"/>
              <w:rPr>
                <w:rFonts w:ascii="Times New Roman" w:hAnsi="Times New Roman"/>
                <w:sz w:val="20"/>
              </w:rPr>
            </w:pPr>
            <w:r w:rsidRPr="00A96B3B">
              <w:rPr>
                <w:rFonts w:ascii="Times New Roman" w:hAnsi="Times New Roman"/>
                <w:sz w:val="20"/>
              </w:rPr>
              <w:t>RAN#</w:t>
            </w:r>
            <w:r w:rsidR="0070018C" w:rsidRPr="00A96B3B">
              <w:rPr>
                <w:rFonts w:ascii="Times New Roman" w:hAnsi="Times New Roman"/>
                <w:sz w:val="20"/>
              </w:rPr>
              <w:t>xx</w:t>
            </w:r>
          </w:p>
        </w:tc>
        <w:tc>
          <w:tcPr>
            <w:tcW w:w="1467" w:type="dxa"/>
            <w:tcBorders>
              <w:top w:val="single" w:sz="4" w:space="0" w:color="auto"/>
              <w:left w:val="single" w:sz="4" w:space="0" w:color="auto"/>
              <w:bottom w:val="single" w:sz="4" w:space="0" w:color="auto"/>
              <w:right w:val="single" w:sz="4" w:space="0" w:color="auto"/>
            </w:tcBorders>
            <w:hideMark/>
          </w:tcPr>
          <w:p w14:paraId="74049529" w14:textId="77777777" w:rsidR="00AA5117" w:rsidRDefault="00AA5117">
            <w:pPr>
              <w:pStyle w:val="TAL"/>
              <w:rPr>
                <w:rFonts w:ascii="Times New Roman" w:hAnsi="Times New Roman"/>
                <w:sz w:val="20"/>
              </w:rPr>
            </w:pPr>
            <w:r w:rsidRPr="00A96B3B">
              <w:rPr>
                <w:rFonts w:ascii="Times New Roman" w:hAnsi="Times New Roman"/>
                <w:sz w:val="20"/>
              </w:rPr>
              <w:t>Core part</w:t>
            </w:r>
          </w:p>
        </w:tc>
      </w:tr>
      <w:tr w:rsidR="00AA5117" w14:paraId="1BFCC722" w14:textId="77777777" w:rsidTr="00C33B67">
        <w:trPr>
          <w:jc w:val="center"/>
        </w:trPr>
        <w:tc>
          <w:tcPr>
            <w:tcW w:w="854" w:type="dxa"/>
            <w:tcBorders>
              <w:top w:val="single" w:sz="4" w:space="0" w:color="auto"/>
              <w:left w:val="single" w:sz="4" w:space="0" w:color="auto"/>
              <w:bottom w:val="single" w:sz="4" w:space="0" w:color="auto"/>
              <w:right w:val="single" w:sz="4" w:space="0" w:color="auto"/>
            </w:tcBorders>
            <w:hideMark/>
          </w:tcPr>
          <w:p w14:paraId="6E02F47B" w14:textId="77777777" w:rsidR="00AA5117" w:rsidRDefault="00AA5117">
            <w:pPr>
              <w:pStyle w:val="TAL"/>
              <w:rPr>
                <w:rFonts w:ascii="Times New Roman" w:hAnsi="Times New Roman"/>
                <w:sz w:val="20"/>
              </w:rPr>
            </w:pPr>
            <w:r>
              <w:rPr>
                <w:rFonts w:ascii="Times New Roman" w:hAnsi="Times New Roman"/>
                <w:sz w:val="20"/>
              </w:rPr>
              <w:t>3</w:t>
            </w:r>
            <w:r w:rsidR="00853795">
              <w:rPr>
                <w:rFonts w:ascii="Times New Roman" w:hAnsi="Times New Roman"/>
                <w:sz w:val="20"/>
              </w:rPr>
              <w:t>8</w:t>
            </w:r>
            <w:r>
              <w:rPr>
                <w:rFonts w:ascii="Times New Roman" w:hAnsi="Times New Roman"/>
                <w:sz w:val="20"/>
              </w:rPr>
              <w:t>.304</w:t>
            </w:r>
          </w:p>
        </w:tc>
        <w:tc>
          <w:tcPr>
            <w:tcW w:w="4385" w:type="dxa"/>
            <w:tcBorders>
              <w:top w:val="single" w:sz="4" w:space="0" w:color="auto"/>
              <w:left w:val="single" w:sz="4" w:space="0" w:color="auto"/>
              <w:bottom w:val="single" w:sz="4" w:space="0" w:color="auto"/>
              <w:right w:val="single" w:sz="4" w:space="0" w:color="auto"/>
            </w:tcBorders>
          </w:tcPr>
          <w:p w14:paraId="026A02B5" w14:textId="77777777" w:rsidR="00AA5117" w:rsidRDefault="0070018C" w:rsidP="00F13B99">
            <w:pPr>
              <w:spacing w:after="0"/>
            </w:pPr>
            <w:r>
              <w:t>NR; User Equipment (UE) procedures in idle mode and in RRC Inactive state</w:t>
            </w:r>
          </w:p>
        </w:tc>
        <w:tc>
          <w:tcPr>
            <w:tcW w:w="2070" w:type="dxa"/>
            <w:tcBorders>
              <w:top w:val="single" w:sz="4" w:space="0" w:color="auto"/>
              <w:left w:val="single" w:sz="4" w:space="0" w:color="auto"/>
              <w:bottom w:val="single" w:sz="4" w:space="0" w:color="auto"/>
              <w:right w:val="single" w:sz="4" w:space="0" w:color="auto"/>
            </w:tcBorders>
            <w:hideMark/>
          </w:tcPr>
          <w:p w14:paraId="37F67C26" w14:textId="77777777" w:rsidR="00AA5117" w:rsidRDefault="00AA5117">
            <w:pPr>
              <w:pStyle w:val="TAL"/>
              <w:rPr>
                <w:rFonts w:ascii="Times New Roman" w:hAnsi="Times New Roman"/>
                <w:sz w:val="20"/>
              </w:rPr>
            </w:pPr>
            <w:r>
              <w:rPr>
                <w:rFonts w:ascii="Times New Roman" w:hAnsi="Times New Roman"/>
                <w:sz w:val="20"/>
              </w:rPr>
              <w:t>RAN#</w:t>
            </w:r>
            <w:r w:rsidR="0070018C">
              <w:rPr>
                <w:rFonts w:ascii="Times New Roman" w:hAnsi="Times New Roman"/>
                <w:sz w:val="20"/>
              </w:rPr>
              <w:t>xx</w:t>
            </w:r>
          </w:p>
        </w:tc>
        <w:tc>
          <w:tcPr>
            <w:tcW w:w="1467" w:type="dxa"/>
            <w:tcBorders>
              <w:top w:val="single" w:sz="4" w:space="0" w:color="auto"/>
              <w:left w:val="single" w:sz="4" w:space="0" w:color="auto"/>
              <w:bottom w:val="single" w:sz="4" w:space="0" w:color="auto"/>
              <w:right w:val="single" w:sz="4" w:space="0" w:color="auto"/>
            </w:tcBorders>
            <w:hideMark/>
          </w:tcPr>
          <w:p w14:paraId="06057F99" w14:textId="77777777" w:rsidR="00AA5117" w:rsidRDefault="00AA5117">
            <w:pPr>
              <w:pStyle w:val="TAL"/>
              <w:rPr>
                <w:rFonts w:ascii="Times New Roman" w:hAnsi="Times New Roman"/>
                <w:sz w:val="20"/>
              </w:rPr>
            </w:pPr>
            <w:r>
              <w:rPr>
                <w:rFonts w:ascii="Times New Roman" w:hAnsi="Times New Roman"/>
                <w:sz w:val="20"/>
              </w:rPr>
              <w:t>Core part</w:t>
            </w:r>
          </w:p>
        </w:tc>
      </w:tr>
      <w:tr w:rsidR="00AA5117" w14:paraId="0FEB320F" w14:textId="77777777" w:rsidTr="00C33B67">
        <w:trPr>
          <w:jc w:val="center"/>
        </w:trPr>
        <w:tc>
          <w:tcPr>
            <w:tcW w:w="854" w:type="dxa"/>
            <w:tcBorders>
              <w:top w:val="single" w:sz="4" w:space="0" w:color="auto"/>
              <w:left w:val="single" w:sz="4" w:space="0" w:color="auto"/>
              <w:bottom w:val="single" w:sz="4" w:space="0" w:color="auto"/>
              <w:right w:val="single" w:sz="4" w:space="0" w:color="auto"/>
            </w:tcBorders>
            <w:hideMark/>
          </w:tcPr>
          <w:p w14:paraId="4B701FD1" w14:textId="77777777" w:rsidR="00AA5117" w:rsidRDefault="00AA5117">
            <w:pPr>
              <w:pStyle w:val="TAL"/>
              <w:rPr>
                <w:rFonts w:ascii="Times New Roman" w:hAnsi="Times New Roman"/>
                <w:sz w:val="20"/>
              </w:rPr>
            </w:pPr>
            <w:bookmarkStart w:id="1" w:name="_Hlk66366401"/>
            <w:r>
              <w:rPr>
                <w:rFonts w:ascii="Times New Roman" w:hAnsi="Times New Roman"/>
                <w:sz w:val="20"/>
              </w:rPr>
              <w:t>3</w:t>
            </w:r>
            <w:r w:rsidR="00853795">
              <w:rPr>
                <w:rFonts w:ascii="Times New Roman" w:hAnsi="Times New Roman"/>
                <w:sz w:val="20"/>
              </w:rPr>
              <w:t>8</w:t>
            </w:r>
            <w:r>
              <w:rPr>
                <w:rFonts w:ascii="Times New Roman" w:hAnsi="Times New Roman"/>
                <w:sz w:val="20"/>
              </w:rPr>
              <w:t>.306</w:t>
            </w:r>
          </w:p>
        </w:tc>
        <w:tc>
          <w:tcPr>
            <w:tcW w:w="4385" w:type="dxa"/>
            <w:tcBorders>
              <w:top w:val="single" w:sz="4" w:space="0" w:color="auto"/>
              <w:left w:val="single" w:sz="4" w:space="0" w:color="auto"/>
              <w:bottom w:val="single" w:sz="4" w:space="0" w:color="auto"/>
              <w:right w:val="single" w:sz="4" w:space="0" w:color="auto"/>
            </w:tcBorders>
          </w:tcPr>
          <w:p w14:paraId="2781852C" w14:textId="77777777" w:rsidR="00AA5117" w:rsidRDefault="0070018C">
            <w:pPr>
              <w:spacing w:after="0"/>
            </w:pPr>
            <w:r>
              <w:t>NR; User Equipment (UE) radio access capabilities</w:t>
            </w:r>
          </w:p>
        </w:tc>
        <w:tc>
          <w:tcPr>
            <w:tcW w:w="2070" w:type="dxa"/>
            <w:tcBorders>
              <w:top w:val="single" w:sz="4" w:space="0" w:color="auto"/>
              <w:left w:val="single" w:sz="4" w:space="0" w:color="auto"/>
              <w:bottom w:val="single" w:sz="4" w:space="0" w:color="auto"/>
              <w:right w:val="single" w:sz="4" w:space="0" w:color="auto"/>
            </w:tcBorders>
            <w:hideMark/>
          </w:tcPr>
          <w:p w14:paraId="2EDEA035" w14:textId="77777777" w:rsidR="00AA5117" w:rsidRDefault="00AA5117">
            <w:pPr>
              <w:pStyle w:val="TAL"/>
              <w:rPr>
                <w:rFonts w:ascii="Times New Roman" w:hAnsi="Times New Roman"/>
                <w:sz w:val="20"/>
              </w:rPr>
            </w:pPr>
            <w:r>
              <w:rPr>
                <w:rFonts w:ascii="Times New Roman" w:hAnsi="Times New Roman"/>
                <w:sz w:val="20"/>
              </w:rPr>
              <w:t>RAN#</w:t>
            </w:r>
            <w:r w:rsidR="0070018C">
              <w:rPr>
                <w:rFonts w:ascii="Times New Roman" w:hAnsi="Times New Roman"/>
                <w:sz w:val="20"/>
              </w:rPr>
              <w:t>xx</w:t>
            </w:r>
          </w:p>
        </w:tc>
        <w:tc>
          <w:tcPr>
            <w:tcW w:w="1467" w:type="dxa"/>
            <w:tcBorders>
              <w:top w:val="single" w:sz="4" w:space="0" w:color="auto"/>
              <w:left w:val="single" w:sz="4" w:space="0" w:color="auto"/>
              <w:bottom w:val="single" w:sz="4" w:space="0" w:color="auto"/>
              <w:right w:val="single" w:sz="4" w:space="0" w:color="auto"/>
            </w:tcBorders>
            <w:hideMark/>
          </w:tcPr>
          <w:p w14:paraId="2DB4E613" w14:textId="77777777" w:rsidR="00AA5117" w:rsidRDefault="00AA5117">
            <w:pPr>
              <w:pStyle w:val="TAL"/>
              <w:rPr>
                <w:rFonts w:ascii="Times New Roman" w:hAnsi="Times New Roman"/>
                <w:sz w:val="20"/>
              </w:rPr>
            </w:pPr>
            <w:r>
              <w:rPr>
                <w:rFonts w:ascii="Times New Roman" w:hAnsi="Times New Roman"/>
                <w:sz w:val="20"/>
              </w:rPr>
              <w:t>Core part</w:t>
            </w:r>
          </w:p>
        </w:tc>
      </w:tr>
      <w:bookmarkEnd w:id="1"/>
      <w:tr w:rsidR="00AA5117" w14:paraId="2E8B333E" w14:textId="77777777" w:rsidTr="00C33B67">
        <w:trPr>
          <w:jc w:val="center"/>
        </w:trPr>
        <w:tc>
          <w:tcPr>
            <w:tcW w:w="854" w:type="dxa"/>
            <w:tcBorders>
              <w:top w:val="single" w:sz="4" w:space="0" w:color="auto"/>
              <w:left w:val="single" w:sz="4" w:space="0" w:color="auto"/>
              <w:bottom w:val="single" w:sz="4" w:space="0" w:color="auto"/>
              <w:right w:val="single" w:sz="4" w:space="0" w:color="auto"/>
            </w:tcBorders>
            <w:hideMark/>
          </w:tcPr>
          <w:p w14:paraId="4CEC240B" w14:textId="77777777" w:rsidR="00AA5117" w:rsidRDefault="00AA5117">
            <w:pPr>
              <w:pStyle w:val="TAL"/>
              <w:rPr>
                <w:rFonts w:ascii="Times New Roman" w:hAnsi="Times New Roman"/>
                <w:sz w:val="20"/>
              </w:rPr>
            </w:pPr>
            <w:r>
              <w:rPr>
                <w:rFonts w:ascii="Times New Roman" w:hAnsi="Times New Roman"/>
                <w:sz w:val="20"/>
              </w:rPr>
              <w:t>3</w:t>
            </w:r>
            <w:r w:rsidR="00853795">
              <w:rPr>
                <w:rFonts w:ascii="Times New Roman" w:hAnsi="Times New Roman"/>
                <w:sz w:val="20"/>
              </w:rPr>
              <w:t>8</w:t>
            </w:r>
            <w:r>
              <w:rPr>
                <w:rFonts w:ascii="Times New Roman" w:hAnsi="Times New Roman"/>
                <w:sz w:val="20"/>
              </w:rPr>
              <w:t>.331</w:t>
            </w:r>
          </w:p>
        </w:tc>
        <w:tc>
          <w:tcPr>
            <w:tcW w:w="4385" w:type="dxa"/>
            <w:tcBorders>
              <w:top w:val="single" w:sz="4" w:space="0" w:color="auto"/>
              <w:left w:val="single" w:sz="4" w:space="0" w:color="auto"/>
              <w:bottom w:val="single" w:sz="4" w:space="0" w:color="auto"/>
              <w:right w:val="single" w:sz="4" w:space="0" w:color="auto"/>
            </w:tcBorders>
          </w:tcPr>
          <w:p w14:paraId="1A2F957C" w14:textId="77777777" w:rsidR="00AA5117" w:rsidRDefault="0070018C">
            <w:pPr>
              <w:spacing w:after="0"/>
            </w:pPr>
            <w:r w:rsidRPr="0070018C">
              <w:t>NR; Radio Resource Control (RRC); Protocol specification</w:t>
            </w:r>
          </w:p>
        </w:tc>
        <w:tc>
          <w:tcPr>
            <w:tcW w:w="2070" w:type="dxa"/>
            <w:tcBorders>
              <w:top w:val="single" w:sz="4" w:space="0" w:color="auto"/>
              <w:left w:val="single" w:sz="4" w:space="0" w:color="auto"/>
              <w:bottom w:val="single" w:sz="4" w:space="0" w:color="auto"/>
              <w:right w:val="single" w:sz="4" w:space="0" w:color="auto"/>
            </w:tcBorders>
            <w:hideMark/>
          </w:tcPr>
          <w:p w14:paraId="2E868792" w14:textId="77777777" w:rsidR="00AA5117" w:rsidRDefault="00AA5117">
            <w:pPr>
              <w:pStyle w:val="TAL"/>
              <w:rPr>
                <w:rFonts w:ascii="Times New Roman" w:hAnsi="Times New Roman"/>
                <w:sz w:val="20"/>
              </w:rPr>
            </w:pPr>
            <w:r>
              <w:rPr>
                <w:rFonts w:ascii="Times New Roman" w:hAnsi="Times New Roman"/>
                <w:sz w:val="20"/>
              </w:rPr>
              <w:t>RAN#</w:t>
            </w:r>
            <w:r w:rsidR="0070018C">
              <w:rPr>
                <w:rFonts w:ascii="Times New Roman" w:hAnsi="Times New Roman"/>
                <w:sz w:val="20"/>
              </w:rPr>
              <w:t>xx</w:t>
            </w:r>
          </w:p>
        </w:tc>
        <w:tc>
          <w:tcPr>
            <w:tcW w:w="1467" w:type="dxa"/>
            <w:tcBorders>
              <w:top w:val="single" w:sz="4" w:space="0" w:color="auto"/>
              <w:left w:val="single" w:sz="4" w:space="0" w:color="auto"/>
              <w:bottom w:val="single" w:sz="4" w:space="0" w:color="auto"/>
              <w:right w:val="single" w:sz="4" w:space="0" w:color="auto"/>
            </w:tcBorders>
            <w:hideMark/>
          </w:tcPr>
          <w:p w14:paraId="7A0BB77D" w14:textId="77777777" w:rsidR="00AA5117" w:rsidRDefault="00AA5117">
            <w:pPr>
              <w:pStyle w:val="TAL"/>
              <w:rPr>
                <w:rFonts w:ascii="Times New Roman" w:hAnsi="Times New Roman"/>
                <w:sz w:val="20"/>
              </w:rPr>
            </w:pPr>
            <w:r>
              <w:rPr>
                <w:rFonts w:ascii="Times New Roman" w:hAnsi="Times New Roman"/>
                <w:sz w:val="20"/>
              </w:rPr>
              <w:t>Core part</w:t>
            </w:r>
          </w:p>
        </w:tc>
      </w:tr>
      <w:tr w:rsidR="0070018C" w14:paraId="7F56BC4C" w14:textId="77777777" w:rsidTr="00C33B67">
        <w:trPr>
          <w:jc w:val="center"/>
        </w:trPr>
        <w:tc>
          <w:tcPr>
            <w:tcW w:w="854" w:type="dxa"/>
            <w:tcBorders>
              <w:top w:val="single" w:sz="4" w:space="0" w:color="auto"/>
              <w:left w:val="single" w:sz="4" w:space="0" w:color="auto"/>
              <w:bottom w:val="single" w:sz="4" w:space="0" w:color="auto"/>
              <w:right w:val="single" w:sz="4" w:space="0" w:color="auto"/>
            </w:tcBorders>
          </w:tcPr>
          <w:p w14:paraId="2D399CAE" w14:textId="77777777" w:rsidR="0070018C" w:rsidRDefault="0070018C" w:rsidP="0070018C">
            <w:pPr>
              <w:pStyle w:val="TAL"/>
              <w:rPr>
                <w:rFonts w:ascii="Times New Roman" w:hAnsi="Times New Roman"/>
                <w:sz w:val="20"/>
              </w:rPr>
            </w:pPr>
            <w:r w:rsidRPr="0023047A">
              <w:t>3</w:t>
            </w:r>
            <w:r>
              <w:t>6</w:t>
            </w:r>
            <w:r w:rsidRPr="0023047A">
              <w:t>.300</w:t>
            </w:r>
          </w:p>
        </w:tc>
        <w:tc>
          <w:tcPr>
            <w:tcW w:w="4385" w:type="dxa"/>
            <w:tcBorders>
              <w:top w:val="single" w:sz="4" w:space="0" w:color="auto"/>
              <w:left w:val="single" w:sz="4" w:space="0" w:color="auto"/>
              <w:bottom w:val="single" w:sz="4" w:space="0" w:color="auto"/>
              <w:right w:val="single" w:sz="4" w:space="0" w:color="auto"/>
            </w:tcBorders>
          </w:tcPr>
          <w:p w14:paraId="163C79CF" w14:textId="77777777" w:rsidR="0070018C" w:rsidRPr="0070018C" w:rsidRDefault="0070018C" w:rsidP="0070018C">
            <w:pPr>
              <w:spacing w:after="0"/>
            </w:pPr>
            <w:r w:rsidRPr="00B300AD">
              <w:t>Evolved Universal Terrestrial Radio Access (E-UTRA) and Evolved Universal Terrestrial Radio Access Network (E-UTRAN); Overall description</w:t>
            </w:r>
          </w:p>
        </w:tc>
        <w:tc>
          <w:tcPr>
            <w:tcW w:w="2070" w:type="dxa"/>
            <w:tcBorders>
              <w:top w:val="single" w:sz="4" w:space="0" w:color="auto"/>
              <w:left w:val="single" w:sz="4" w:space="0" w:color="auto"/>
              <w:bottom w:val="single" w:sz="4" w:space="0" w:color="auto"/>
              <w:right w:val="single" w:sz="4" w:space="0" w:color="auto"/>
            </w:tcBorders>
          </w:tcPr>
          <w:p w14:paraId="2919AF53" w14:textId="77777777" w:rsidR="0070018C" w:rsidRDefault="0070018C" w:rsidP="0070018C">
            <w:pPr>
              <w:pStyle w:val="TAL"/>
              <w:rPr>
                <w:rFonts w:ascii="Times New Roman" w:hAnsi="Times New Roman"/>
                <w:sz w:val="20"/>
              </w:rPr>
            </w:pPr>
            <w:r w:rsidRPr="0023047A">
              <w:t>RAN#xx</w:t>
            </w:r>
          </w:p>
        </w:tc>
        <w:tc>
          <w:tcPr>
            <w:tcW w:w="1467" w:type="dxa"/>
            <w:tcBorders>
              <w:top w:val="single" w:sz="4" w:space="0" w:color="auto"/>
              <w:left w:val="single" w:sz="4" w:space="0" w:color="auto"/>
              <w:bottom w:val="single" w:sz="4" w:space="0" w:color="auto"/>
              <w:right w:val="single" w:sz="4" w:space="0" w:color="auto"/>
            </w:tcBorders>
          </w:tcPr>
          <w:p w14:paraId="5967D4AC" w14:textId="77777777" w:rsidR="0070018C" w:rsidRDefault="0070018C" w:rsidP="0070018C">
            <w:pPr>
              <w:pStyle w:val="TAL"/>
              <w:rPr>
                <w:rFonts w:ascii="Times New Roman" w:hAnsi="Times New Roman"/>
                <w:sz w:val="20"/>
              </w:rPr>
            </w:pPr>
            <w:r w:rsidRPr="0023047A">
              <w:t>Core part</w:t>
            </w:r>
          </w:p>
        </w:tc>
      </w:tr>
      <w:tr w:rsidR="00F13B99" w14:paraId="6B204462" w14:textId="77777777" w:rsidTr="00C33B67">
        <w:trPr>
          <w:jc w:val="center"/>
        </w:trPr>
        <w:tc>
          <w:tcPr>
            <w:tcW w:w="854" w:type="dxa"/>
            <w:tcBorders>
              <w:top w:val="single" w:sz="4" w:space="0" w:color="auto"/>
              <w:left w:val="single" w:sz="4" w:space="0" w:color="auto"/>
              <w:bottom w:val="single" w:sz="4" w:space="0" w:color="auto"/>
              <w:right w:val="single" w:sz="4" w:space="0" w:color="auto"/>
            </w:tcBorders>
          </w:tcPr>
          <w:p w14:paraId="3D82AC71" w14:textId="77777777" w:rsidR="00F13B99" w:rsidRPr="0023047A" w:rsidRDefault="00F13B99" w:rsidP="00F13B99">
            <w:pPr>
              <w:pStyle w:val="TAL"/>
            </w:pPr>
            <w:r w:rsidRPr="0078030F">
              <w:t>3</w:t>
            </w:r>
            <w:r>
              <w:t>6</w:t>
            </w:r>
            <w:r w:rsidRPr="0078030F">
              <w:t>.306</w:t>
            </w:r>
          </w:p>
        </w:tc>
        <w:tc>
          <w:tcPr>
            <w:tcW w:w="4385" w:type="dxa"/>
            <w:tcBorders>
              <w:top w:val="single" w:sz="4" w:space="0" w:color="auto"/>
              <w:left w:val="single" w:sz="4" w:space="0" w:color="auto"/>
              <w:bottom w:val="single" w:sz="4" w:space="0" w:color="auto"/>
              <w:right w:val="single" w:sz="4" w:space="0" w:color="auto"/>
            </w:tcBorders>
          </w:tcPr>
          <w:p w14:paraId="591E3634" w14:textId="77777777" w:rsidR="00F13B99" w:rsidRDefault="00F13B99" w:rsidP="00F13B99">
            <w:pPr>
              <w:spacing w:after="0"/>
            </w:pPr>
            <w:r>
              <w:t>Evolved Universal Terrestrial Radio Access (E-UTRA</w:t>
            </w:r>
            <w:proofErr w:type="gramStart"/>
            <w:r>
              <w:t>);</w:t>
            </w:r>
            <w:proofErr w:type="gramEnd"/>
            <w:r>
              <w:t xml:space="preserve"> </w:t>
            </w:r>
          </w:p>
          <w:p w14:paraId="771249D8" w14:textId="77777777" w:rsidR="00F13B99" w:rsidRPr="00B300AD" w:rsidRDefault="00F13B99" w:rsidP="00F13B99">
            <w:pPr>
              <w:spacing w:after="0"/>
            </w:pPr>
            <w:r>
              <w:t>User Equipment (UE) procedures in idle mode</w:t>
            </w:r>
          </w:p>
        </w:tc>
        <w:tc>
          <w:tcPr>
            <w:tcW w:w="2070" w:type="dxa"/>
            <w:tcBorders>
              <w:top w:val="single" w:sz="4" w:space="0" w:color="auto"/>
              <w:left w:val="single" w:sz="4" w:space="0" w:color="auto"/>
              <w:bottom w:val="single" w:sz="4" w:space="0" w:color="auto"/>
              <w:right w:val="single" w:sz="4" w:space="0" w:color="auto"/>
            </w:tcBorders>
          </w:tcPr>
          <w:p w14:paraId="13A7E553" w14:textId="77777777" w:rsidR="00F13B99" w:rsidRPr="0023047A" w:rsidRDefault="00F13B99" w:rsidP="00F13B99">
            <w:pPr>
              <w:pStyle w:val="TAL"/>
            </w:pPr>
            <w:r w:rsidRPr="0078030F">
              <w:t>RAN#xx</w:t>
            </w:r>
          </w:p>
        </w:tc>
        <w:tc>
          <w:tcPr>
            <w:tcW w:w="1467" w:type="dxa"/>
            <w:tcBorders>
              <w:top w:val="single" w:sz="4" w:space="0" w:color="auto"/>
              <w:left w:val="single" w:sz="4" w:space="0" w:color="auto"/>
              <w:bottom w:val="single" w:sz="4" w:space="0" w:color="auto"/>
              <w:right w:val="single" w:sz="4" w:space="0" w:color="auto"/>
            </w:tcBorders>
          </w:tcPr>
          <w:p w14:paraId="2B154C63" w14:textId="77777777" w:rsidR="00F13B99" w:rsidRPr="0023047A" w:rsidRDefault="00F13B99" w:rsidP="00F13B99">
            <w:pPr>
              <w:pStyle w:val="TAL"/>
            </w:pPr>
            <w:r w:rsidRPr="0078030F">
              <w:t>Core part</w:t>
            </w:r>
          </w:p>
        </w:tc>
      </w:tr>
      <w:tr w:rsidR="0070018C" w14:paraId="19B1DB2F" w14:textId="77777777" w:rsidTr="00C33B67">
        <w:trPr>
          <w:jc w:val="center"/>
        </w:trPr>
        <w:tc>
          <w:tcPr>
            <w:tcW w:w="854" w:type="dxa"/>
            <w:tcBorders>
              <w:top w:val="single" w:sz="4" w:space="0" w:color="auto"/>
              <w:left w:val="single" w:sz="4" w:space="0" w:color="auto"/>
              <w:bottom w:val="single" w:sz="4" w:space="0" w:color="auto"/>
              <w:right w:val="single" w:sz="4" w:space="0" w:color="auto"/>
            </w:tcBorders>
          </w:tcPr>
          <w:p w14:paraId="4FEC5C4F" w14:textId="77777777" w:rsidR="0070018C" w:rsidRDefault="0070018C" w:rsidP="0070018C">
            <w:pPr>
              <w:pStyle w:val="TAL"/>
              <w:rPr>
                <w:rFonts w:ascii="Times New Roman" w:hAnsi="Times New Roman"/>
                <w:sz w:val="20"/>
              </w:rPr>
            </w:pPr>
            <w:r>
              <w:rPr>
                <w:rFonts w:ascii="Times New Roman" w:hAnsi="Times New Roman"/>
                <w:sz w:val="20"/>
              </w:rPr>
              <w:t>36.331</w:t>
            </w:r>
          </w:p>
        </w:tc>
        <w:tc>
          <w:tcPr>
            <w:tcW w:w="4385" w:type="dxa"/>
            <w:tcBorders>
              <w:top w:val="single" w:sz="4" w:space="0" w:color="auto"/>
              <w:left w:val="single" w:sz="4" w:space="0" w:color="auto"/>
              <w:bottom w:val="single" w:sz="4" w:space="0" w:color="auto"/>
              <w:right w:val="single" w:sz="4" w:space="0" w:color="auto"/>
            </w:tcBorders>
          </w:tcPr>
          <w:p w14:paraId="399E3484" w14:textId="77777777" w:rsidR="0070018C" w:rsidRPr="00B300AD" w:rsidRDefault="0070018C" w:rsidP="0070018C">
            <w:pPr>
              <w:spacing w:after="0"/>
            </w:pPr>
            <w:r w:rsidRPr="00B300AD">
              <w:t>Evolved Universal Terrestrial Radio Access (E-UTRA); Radio Resource Control (RRC); Protocol specification</w:t>
            </w:r>
          </w:p>
        </w:tc>
        <w:tc>
          <w:tcPr>
            <w:tcW w:w="2070" w:type="dxa"/>
            <w:tcBorders>
              <w:top w:val="single" w:sz="4" w:space="0" w:color="auto"/>
              <w:left w:val="single" w:sz="4" w:space="0" w:color="auto"/>
              <w:bottom w:val="single" w:sz="4" w:space="0" w:color="auto"/>
              <w:right w:val="single" w:sz="4" w:space="0" w:color="auto"/>
            </w:tcBorders>
          </w:tcPr>
          <w:p w14:paraId="0551826D" w14:textId="77777777" w:rsidR="0070018C" w:rsidRDefault="0070018C" w:rsidP="0070018C">
            <w:pPr>
              <w:pStyle w:val="TAL"/>
              <w:rPr>
                <w:rFonts w:ascii="Times New Roman" w:hAnsi="Times New Roman"/>
                <w:sz w:val="20"/>
              </w:rPr>
            </w:pPr>
            <w:r>
              <w:rPr>
                <w:rFonts w:ascii="Times New Roman" w:hAnsi="Times New Roman"/>
                <w:sz w:val="20"/>
              </w:rPr>
              <w:t>RAN#xx</w:t>
            </w:r>
          </w:p>
        </w:tc>
        <w:tc>
          <w:tcPr>
            <w:tcW w:w="1467" w:type="dxa"/>
            <w:tcBorders>
              <w:top w:val="single" w:sz="4" w:space="0" w:color="auto"/>
              <w:left w:val="single" w:sz="4" w:space="0" w:color="auto"/>
              <w:bottom w:val="single" w:sz="4" w:space="0" w:color="auto"/>
              <w:right w:val="single" w:sz="4" w:space="0" w:color="auto"/>
            </w:tcBorders>
          </w:tcPr>
          <w:p w14:paraId="2305343D" w14:textId="77777777" w:rsidR="0070018C" w:rsidRDefault="0070018C" w:rsidP="0070018C">
            <w:pPr>
              <w:pStyle w:val="TAL"/>
              <w:rPr>
                <w:rFonts w:ascii="Times New Roman" w:hAnsi="Times New Roman"/>
                <w:sz w:val="20"/>
              </w:rPr>
            </w:pPr>
            <w:r>
              <w:rPr>
                <w:rFonts w:ascii="Times New Roman" w:hAnsi="Times New Roman"/>
                <w:sz w:val="20"/>
              </w:rPr>
              <w:t>Core part</w:t>
            </w:r>
          </w:p>
        </w:tc>
      </w:tr>
    </w:tbl>
    <w:p w14:paraId="57325770" w14:textId="77777777" w:rsidR="004735AB" w:rsidRPr="004E3261" w:rsidRDefault="004735AB" w:rsidP="004735AB">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sidR="0052201A">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41515AD3"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69162325" w14:textId="77777777" w:rsidR="00046D4E" w:rsidRPr="005D051F" w:rsidRDefault="00046D4E" w:rsidP="00280833">
      <w:pPr>
        <w:spacing w:after="0"/>
        <w:ind w:left="1134" w:right="-99"/>
        <w:rPr>
          <w:lang w:val="en-US"/>
        </w:rPr>
      </w:pPr>
    </w:p>
    <w:p w14:paraId="114F421F" w14:textId="77777777" w:rsidR="00B1239D" w:rsidRPr="00383949" w:rsidRDefault="00D507C6" w:rsidP="00280833">
      <w:pPr>
        <w:spacing w:after="0"/>
        <w:ind w:left="1134" w:right="-99"/>
        <w:rPr>
          <w:bCs/>
          <w:lang w:val="fi-FI"/>
        </w:rPr>
      </w:pPr>
      <w:r>
        <w:rPr>
          <w:bCs/>
          <w:lang w:val="fi-FI"/>
        </w:rPr>
        <w:t>Ericsson</w:t>
      </w:r>
    </w:p>
    <w:p w14:paraId="28A86685" w14:textId="77777777" w:rsidR="00E63FF2" w:rsidRPr="00383949" w:rsidRDefault="00E63FF2" w:rsidP="00280833">
      <w:pPr>
        <w:spacing w:after="0"/>
        <w:ind w:left="1134" w:right="-99"/>
        <w:rPr>
          <w:b/>
          <w:bCs/>
          <w:color w:val="0000FF"/>
          <w:lang w:val="fi-FI"/>
        </w:rPr>
      </w:pPr>
    </w:p>
    <w:p w14:paraId="5F71CC30" w14:textId="77777777" w:rsidR="0058308A" w:rsidRDefault="00174617" w:rsidP="0058308A">
      <w:pPr>
        <w:pStyle w:val="Heading2"/>
        <w:spacing w:before="0" w:after="0"/>
      </w:pPr>
      <w:r>
        <w:t>7</w:t>
      </w:r>
      <w:r w:rsidR="009870A7">
        <w:tab/>
      </w:r>
      <w:r w:rsidR="008A76FD">
        <w:t>Work item leadership</w:t>
      </w:r>
    </w:p>
    <w:p w14:paraId="2BB33F68" w14:textId="77777777" w:rsidR="0058308A" w:rsidRPr="0058308A" w:rsidRDefault="0058308A" w:rsidP="0058308A"/>
    <w:p w14:paraId="169436D3" w14:textId="2A9743CC" w:rsidR="0058308A" w:rsidRDefault="0058308A" w:rsidP="00E63FF2">
      <w:pPr>
        <w:ind w:left="1134" w:right="-99"/>
      </w:pPr>
      <w:r>
        <w:t>Primary:</w:t>
      </w:r>
      <w:r w:rsidR="00037116">
        <w:tab/>
      </w:r>
      <w:r>
        <w:t>RAN2</w:t>
      </w:r>
    </w:p>
    <w:p w14:paraId="0810AD13" w14:textId="1E1960B5" w:rsidR="005B4949" w:rsidRDefault="005B4949" w:rsidP="00E63FF2">
      <w:pPr>
        <w:ind w:left="1134" w:right="-99"/>
      </w:pPr>
      <w:r>
        <w:t>Secondary:</w:t>
      </w:r>
      <w:r>
        <w:tab/>
        <w:t>RAN3</w:t>
      </w:r>
    </w:p>
    <w:p w14:paraId="4F07FF6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00DE5948" w14:textId="77777777" w:rsidR="00CE1D97" w:rsidRDefault="008A7AD1" w:rsidP="00D0430B">
      <w:pPr>
        <w:pStyle w:val="NO"/>
        <w:rPr>
          <w:color w:val="0000FF"/>
        </w:rPr>
      </w:pPr>
      <w:r w:rsidRPr="004E3261">
        <w:rPr>
          <w:color w:val="0000FF"/>
        </w:rPr>
        <w:t>NOTE:</w:t>
      </w:r>
      <w:r w:rsidRPr="004E3261">
        <w:rPr>
          <w:color w:val="0000FF"/>
        </w:rPr>
        <w:tab/>
      </w:r>
      <w:r>
        <w:rPr>
          <w:color w:val="0000FF"/>
        </w:rPr>
        <w:t>For RAN WIDs: Section 8 applies only to</w:t>
      </w:r>
      <w:r w:rsidR="00046D4E">
        <w:rPr>
          <w:color w:val="0000FF"/>
        </w:rPr>
        <w:t xml:space="preserve"> </w:t>
      </w:r>
      <w:r>
        <w:rPr>
          <w:color w:val="0000FF"/>
        </w:rPr>
        <w:t xml:space="preserve">WGs </w:t>
      </w:r>
      <w:r w:rsidRPr="008A7AD1">
        <w:rPr>
          <w:color w:val="0000FF"/>
          <w:u w:val="single"/>
        </w:rPr>
        <w:t>outside</w:t>
      </w:r>
      <w:r>
        <w:rPr>
          <w:color w:val="0000FF"/>
        </w:rPr>
        <w:t xml:space="preserve"> of TSG RAN</w:t>
      </w:r>
      <w:r w:rsidR="009A572E">
        <w:rPr>
          <w:color w:val="0000FF"/>
        </w:rPr>
        <w:t xml:space="preserve"> because RAN WG aspects </w:t>
      </w:r>
      <w:proofErr w:type="gramStart"/>
      <w:r w:rsidR="009A572E">
        <w:rPr>
          <w:color w:val="0000FF"/>
        </w:rPr>
        <w:t>have to</w:t>
      </w:r>
      <w:proofErr w:type="gramEnd"/>
      <w:r w:rsidR="009A572E">
        <w:rPr>
          <w:color w:val="0000FF"/>
        </w:rPr>
        <w:t xml:space="preserve"> be covered in section 4</w:t>
      </w:r>
      <w:r>
        <w:rPr>
          <w:color w:val="0000FF"/>
        </w:rPr>
        <w:t>.</w:t>
      </w:r>
    </w:p>
    <w:p w14:paraId="6D13D57A" w14:textId="77777777" w:rsidR="00D646BF" w:rsidRPr="00D646BF" w:rsidRDefault="00D646BF" w:rsidP="00D0430B">
      <w:pPr>
        <w:pStyle w:val="NO"/>
      </w:pPr>
      <w:r w:rsidRPr="00D646BF">
        <w:tab/>
        <w:t>This objective impacts also SA2:</w:t>
      </w:r>
    </w:p>
    <w:p w14:paraId="351239ED" w14:textId="77777777" w:rsidR="00F20519" w:rsidRPr="00F20519" w:rsidRDefault="00F20519" w:rsidP="005E2F77">
      <w:pPr>
        <w:numPr>
          <w:ilvl w:val="0"/>
          <w:numId w:val="25"/>
        </w:numPr>
        <w:tabs>
          <w:tab w:val="clear" w:pos="720"/>
        </w:tabs>
        <w:spacing w:after="120" w:line="264" w:lineRule="auto"/>
        <w:ind w:left="1701"/>
        <w:jc w:val="both"/>
        <w:rPr>
          <w:bCs/>
        </w:rPr>
      </w:pPr>
      <w:r w:rsidRPr="00F20519">
        <w:rPr>
          <w:bCs/>
          <w:lang w:val="en-US"/>
        </w:rPr>
        <w:t>Signaling to support subscription-based aerial-UE identification (RAN3/RAN2/SA2 interaction)</w:t>
      </w:r>
    </w:p>
    <w:p w14:paraId="26B37C8E" w14:textId="77777777" w:rsidR="00D646BF" w:rsidRDefault="00D646BF" w:rsidP="00D0430B">
      <w:pPr>
        <w:pStyle w:val="NO"/>
        <w:rPr>
          <w:color w:val="0000FF"/>
        </w:rPr>
      </w:pPr>
      <w:r>
        <w:rPr>
          <w:color w:val="0000FF"/>
        </w:rPr>
        <w:t xml:space="preserve"> </w:t>
      </w:r>
    </w:p>
    <w:p w14:paraId="4EBE1E24" w14:textId="77777777" w:rsidR="00D0430B" w:rsidRPr="00D0430B" w:rsidRDefault="00D0430B" w:rsidP="00D0430B">
      <w:pPr>
        <w:pStyle w:val="NO"/>
        <w:rPr>
          <w:color w:val="0000FF"/>
        </w:rPr>
      </w:pPr>
    </w:p>
    <w:p w14:paraId="6E971AA6"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B96A8F" w14:paraId="5F685D70" w14:textId="77777777" w:rsidTr="007D03D2">
        <w:trPr>
          <w:jc w:val="center"/>
        </w:trPr>
        <w:tc>
          <w:tcPr>
            <w:tcW w:w="0" w:type="auto"/>
            <w:shd w:val="clear" w:color="auto" w:fill="E0E0E0"/>
          </w:tcPr>
          <w:p w14:paraId="35E64EC3" w14:textId="77777777" w:rsidR="00557B2E" w:rsidRPr="00B96A8F" w:rsidRDefault="00557B2E" w:rsidP="001C5C86">
            <w:pPr>
              <w:pStyle w:val="TAH"/>
            </w:pPr>
            <w:r w:rsidRPr="00B96A8F">
              <w:t>Supporting IM name</w:t>
            </w:r>
          </w:p>
        </w:tc>
      </w:tr>
      <w:tr w:rsidR="002832A1" w:rsidRPr="00B96A8F" w14:paraId="36A727E4" w14:textId="77777777" w:rsidTr="007D03D2">
        <w:trPr>
          <w:jc w:val="center"/>
        </w:trPr>
        <w:tc>
          <w:tcPr>
            <w:tcW w:w="0" w:type="auto"/>
            <w:shd w:val="clear" w:color="auto" w:fill="auto"/>
          </w:tcPr>
          <w:p w14:paraId="41D58048" w14:textId="77777777" w:rsidR="002832A1" w:rsidRPr="00B96A8F" w:rsidRDefault="002C311E" w:rsidP="002832A1">
            <w:pPr>
              <w:pStyle w:val="TAL"/>
              <w:rPr>
                <w:lang w:eastAsia="ja-JP"/>
              </w:rPr>
            </w:pPr>
            <w:r>
              <w:rPr>
                <w:lang w:eastAsia="ja-JP"/>
              </w:rPr>
              <w:t>Ericsson</w:t>
            </w:r>
          </w:p>
        </w:tc>
      </w:tr>
      <w:tr w:rsidR="002C311E" w:rsidRPr="00B96A8F" w14:paraId="61319567" w14:textId="77777777" w:rsidTr="007D03D2">
        <w:trPr>
          <w:jc w:val="center"/>
        </w:trPr>
        <w:tc>
          <w:tcPr>
            <w:tcW w:w="0" w:type="auto"/>
            <w:shd w:val="clear" w:color="auto" w:fill="auto"/>
          </w:tcPr>
          <w:p w14:paraId="45B23895" w14:textId="683F8AAD" w:rsidR="002C311E" w:rsidRDefault="002B2FA5" w:rsidP="002832A1">
            <w:pPr>
              <w:pStyle w:val="TAL"/>
              <w:rPr>
                <w:lang w:eastAsia="ja-JP"/>
              </w:rPr>
            </w:pPr>
            <w:r>
              <w:rPr>
                <w:lang w:eastAsia="ja-JP"/>
              </w:rPr>
              <w:t>MITRE</w:t>
            </w:r>
          </w:p>
        </w:tc>
      </w:tr>
      <w:tr w:rsidR="0017164E" w:rsidRPr="00B96A8F" w14:paraId="3E500A12" w14:textId="77777777" w:rsidTr="007D03D2">
        <w:trPr>
          <w:jc w:val="center"/>
        </w:trPr>
        <w:tc>
          <w:tcPr>
            <w:tcW w:w="0" w:type="auto"/>
            <w:shd w:val="clear" w:color="auto" w:fill="auto"/>
          </w:tcPr>
          <w:p w14:paraId="463D7220" w14:textId="3B282EC6" w:rsidR="0017164E" w:rsidRDefault="0017164E" w:rsidP="0017164E">
            <w:pPr>
              <w:pStyle w:val="TAL"/>
              <w:rPr>
                <w:lang w:eastAsia="ja-JP"/>
              </w:rPr>
            </w:pPr>
            <w:r>
              <w:rPr>
                <w:lang w:eastAsia="ja-JP"/>
              </w:rPr>
              <w:t>AT&amp;T</w:t>
            </w:r>
          </w:p>
        </w:tc>
      </w:tr>
      <w:tr w:rsidR="0017164E" w:rsidRPr="00B96A8F" w14:paraId="3716C42E" w14:textId="77777777" w:rsidTr="007D03D2">
        <w:trPr>
          <w:jc w:val="center"/>
        </w:trPr>
        <w:tc>
          <w:tcPr>
            <w:tcW w:w="0" w:type="auto"/>
            <w:shd w:val="clear" w:color="auto" w:fill="auto"/>
          </w:tcPr>
          <w:p w14:paraId="1F9F2337" w14:textId="0F973554" w:rsidR="0017164E" w:rsidRDefault="0017164E" w:rsidP="0017164E">
            <w:pPr>
              <w:pStyle w:val="TAL"/>
              <w:rPr>
                <w:lang w:eastAsia="ja-JP"/>
              </w:rPr>
            </w:pPr>
            <w:r>
              <w:rPr>
                <w:lang w:eastAsia="ja-JP"/>
              </w:rPr>
              <w:t>DoD</w:t>
            </w:r>
          </w:p>
        </w:tc>
      </w:tr>
      <w:tr w:rsidR="00005D04" w:rsidRPr="00B96A8F" w14:paraId="2B0D3D49" w14:textId="77777777" w:rsidTr="007D03D2">
        <w:trPr>
          <w:jc w:val="center"/>
        </w:trPr>
        <w:tc>
          <w:tcPr>
            <w:tcW w:w="0" w:type="auto"/>
            <w:shd w:val="clear" w:color="auto" w:fill="auto"/>
          </w:tcPr>
          <w:p w14:paraId="7F70F252" w14:textId="77777777" w:rsidR="00005D04" w:rsidRDefault="00005D04" w:rsidP="00005D04">
            <w:pPr>
              <w:pStyle w:val="TAL"/>
              <w:rPr>
                <w:lang w:eastAsia="ja-JP"/>
              </w:rPr>
            </w:pPr>
          </w:p>
        </w:tc>
      </w:tr>
      <w:tr w:rsidR="00005D04" w:rsidRPr="00B96A8F" w14:paraId="0D350F9F" w14:textId="77777777" w:rsidTr="007D03D2">
        <w:trPr>
          <w:jc w:val="center"/>
        </w:trPr>
        <w:tc>
          <w:tcPr>
            <w:tcW w:w="0" w:type="auto"/>
            <w:shd w:val="clear" w:color="auto" w:fill="auto"/>
          </w:tcPr>
          <w:p w14:paraId="35F4D8FC" w14:textId="77777777" w:rsidR="00005D04" w:rsidRDefault="00005D04" w:rsidP="00005D04">
            <w:pPr>
              <w:pStyle w:val="TAL"/>
              <w:rPr>
                <w:lang w:eastAsia="ja-JP"/>
              </w:rPr>
            </w:pPr>
          </w:p>
        </w:tc>
      </w:tr>
      <w:tr w:rsidR="00005D04" w:rsidRPr="00B96A8F" w14:paraId="1DFB9507" w14:textId="77777777" w:rsidTr="007D03D2">
        <w:trPr>
          <w:jc w:val="center"/>
        </w:trPr>
        <w:tc>
          <w:tcPr>
            <w:tcW w:w="0" w:type="auto"/>
            <w:shd w:val="clear" w:color="auto" w:fill="auto"/>
          </w:tcPr>
          <w:p w14:paraId="47A4F298" w14:textId="77777777" w:rsidR="00005D04" w:rsidRDefault="00005D04" w:rsidP="00005D04">
            <w:pPr>
              <w:pStyle w:val="TAL"/>
              <w:rPr>
                <w:lang w:eastAsia="ja-JP"/>
              </w:rPr>
            </w:pPr>
          </w:p>
        </w:tc>
      </w:tr>
      <w:tr w:rsidR="00005D04" w:rsidRPr="00B96A8F" w14:paraId="6BC4D21B" w14:textId="77777777" w:rsidTr="007D03D2">
        <w:trPr>
          <w:jc w:val="center"/>
        </w:trPr>
        <w:tc>
          <w:tcPr>
            <w:tcW w:w="0" w:type="auto"/>
            <w:shd w:val="clear" w:color="auto" w:fill="auto"/>
          </w:tcPr>
          <w:p w14:paraId="5790DEEB" w14:textId="77777777" w:rsidR="00005D04" w:rsidRDefault="00005D04" w:rsidP="00005D04">
            <w:pPr>
              <w:pStyle w:val="TAL"/>
              <w:rPr>
                <w:lang w:eastAsia="ja-JP"/>
              </w:rPr>
            </w:pPr>
          </w:p>
        </w:tc>
      </w:tr>
      <w:tr w:rsidR="00005D04" w:rsidRPr="00B96A8F" w14:paraId="1293C319" w14:textId="77777777" w:rsidTr="007D03D2">
        <w:trPr>
          <w:jc w:val="center"/>
        </w:trPr>
        <w:tc>
          <w:tcPr>
            <w:tcW w:w="0" w:type="auto"/>
            <w:shd w:val="clear" w:color="auto" w:fill="auto"/>
          </w:tcPr>
          <w:p w14:paraId="78BD55DC" w14:textId="77777777" w:rsidR="00005D04" w:rsidRDefault="00005D04" w:rsidP="00005D04">
            <w:pPr>
              <w:pStyle w:val="TAL"/>
              <w:rPr>
                <w:lang w:eastAsia="ja-JP"/>
              </w:rPr>
            </w:pPr>
          </w:p>
        </w:tc>
      </w:tr>
      <w:tr w:rsidR="00005D04" w:rsidRPr="00B96A8F" w14:paraId="0D3BEB05" w14:textId="77777777" w:rsidTr="007D03D2">
        <w:trPr>
          <w:jc w:val="center"/>
        </w:trPr>
        <w:tc>
          <w:tcPr>
            <w:tcW w:w="0" w:type="auto"/>
            <w:shd w:val="clear" w:color="auto" w:fill="auto"/>
          </w:tcPr>
          <w:p w14:paraId="49B05865" w14:textId="77777777" w:rsidR="00005D04" w:rsidRDefault="00005D04" w:rsidP="00005D04">
            <w:pPr>
              <w:pStyle w:val="TAL"/>
              <w:rPr>
                <w:lang w:eastAsia="ja-JP"/>
              </w:rPr>
            </w:pPr>
          </w:p>
        </w:tc>
      </w:tr>
      <w:tr w:rsidR="00005D04" w:rsidRPr="00B96A8F" w14:paraId="61F96B8A" w14:textId="77777777" w:rsidTr="007D03D2">
        <w:trPr>
          <w:jc w:val="center"/>
        </w:trPr>
        <w:tc>
          <w:tcPr>
            <w:tcW w:w="0" w:type="auto"/>
            <w:shd w:val="clear" w:color="auto" w:fill="auto"/>
          </w:tcPr>
          <w:p w14:paraId="4EB3C780" w14:textId="77777777" w:rsidR="00005D04" w:rsidRDefault="00005D04" w:rsidP="00005D04">
            <w:pPr>
              <w:pStyle w:val="TAL"/>
              <w:rPr>
                <w:lang w:eastAsia="ja-JP"/>
              </w:rPr>
            </w:pPr>
          </w:p>
        </w:tc>
      </w:tr>
      <w:tr w:rsidR="00005D04" w:rsidRPr="00B96A8F" w14:paraId="58DED1DE" w14:textId="77777777" w:rsidTr="007D03D2">
        <w:trPr>
          <w:jc w:val="center"/>
        </w:trPr>
        <w:tc>
          <w:tcPr>
            <w:tcW w:w="0" w:type="auto"/>
            <w:shd w:val="clear" w:color="auto" w:fill="auto"/>
          </w:tcPr>
          <w:p w14:paraId="389F7881" w14:textId="77777777" w:rsidR="00005D04" w:rsidRDefault="00005D04" w:rsidP="00005D04">
            <w:pPr>
              <w:pStyle w:val="TAL"/>
              <w:rPr>
                <w:lang w:eastAsia="ja-JP"/>
              </w:rPr>
            </w:pPr>
          </w:p>
        </w:tc>
      </w:tr>
      <w:tr w:rsidR="00005D04" w:rsidRPr="00B96A8F" w14:paraId="08B915EA" w14:textId="77777777" w:rsidTr="007D03D2">
        <w:trPr>
          <w:jc w:val="center"/>
        </w:trPr>
        <w:tc>
          <w:tcPr>
            <w:tcW w:w="0" w:type="auto"/>
            <w:shd w:val="clear" w:color="auto" w:fill="auto"/>
          </w:tcPr>
          <w:p w14:paraId="772605CA" w14:textId="77777777" w:rsidR="00005D04" w:rsidRDefault="00005D04" w:rsidP="00005D04">
            <w:pPr>
              <w:pStyle w:val="TAL"/>
              <w:rPr>
                <w:lang w:eastAsia="ja-JP"/>
              </w:rPr>
            </w:pPr>
          </w:p>
        </w:tc>
      </w:tr>
      <w:tr w:rsidR="00D42EB4" w:rsidRPr="00B96A8F" w14:paraId="3C4A0D60" w14:textId="77777777" w:rsidTr="007D03D2">
        <w:trPr>
          <w:jc w:val="center"/>
        </w:trPr>
        <w:tc>
          <w:tcPr>
            <w:tcW w:w="0" w:type="auto"/>
            <w:shd w:val="clear" w:color="auto" w:fill="auto"/>
          </w:tcPr>
          <w:p w14:paraId="3F8A6B7A" w14:textId="77777777" w:rsidR="00D42EB4" w:rsidRDefault="00D42EB4" w:rsidP="00005D04">
            <w:pPr>
              <w:pStyle w:val="TAL"/>
              <w:rPr>
                <w:lang w:eastAsia="ja-JP"/>
              </w:rPr>
            </w:pPr>
          </w:p>
        </w:tc>
      </w:tr>
      <w:tr w:rsidR="00D42EB4" w:rsidRPr="00B96A8F" w14:paraId="3037273F" w14:textId="77777777" w:rsidTr="007D03D2">
        <w:trPr>
          <w:jc w:val="center"/>
        </w:trPr>
        <w:tc>
          <w:tcPr>
            <w:tcW w:w="0" w:type="auto"/>
            <w:shd w:val="clear" w:color="auto" w:fill="auto"/>
          </w:tcPr>
          <w:p w14:paraId="7FEFDE7C" w14:textId="77777777" w:rsidR="00D42EB4" w:rsidRDefault="00D42EB4" w:rsidP="00005D04">
            <w:pPr>
              <w:pStyle w:val="TAL"/>
              <w:rPr>
                <w:lang w:eastAsia="ja-JP"/>
              </w:rPr>
            </w:pPr>
          </w:p>
        </w:tc>
      </w:tr>
      <w:tr w:rsidR="00D42EB4" w:rsidRPr="00B96A8F" w14:paraId="693FE151" w14:textId="77777777" w:rsidTr="007D03D2">
        <w:trPr>
          <w:jc w:val="center"/>
        </w:trPr>
        <w:tc>
          <w:tcPr>
            <w:tcW w:w="0" w:type="auto"/>
            <w:shd w:val="clear" w:color="auto" w:fill="auto"/>
          </w:tcPr>
          <w:p w14:paraId="4EE95A74" w14:textId="77777777" w:rsidR="00D42EB4" w:rsidRDefault="00D42EB4" w:rsidP="00005D04">
            <w:pPr>
              <w:pStyle w:val="TAL"/>
              <w:rPr>
                <w:lang w:eastAsia="ja-JP"/>
              </w:rPr>
            </w:pPr>
          </w:p>
        </w:tc>
      </w:tr>
      <w:tr w:rsidR="00D42EB4" w:rsidRPr="00B96A8F" w14:paraId="5481CE6D" w14:textId="77777777" w:rsidTr="007D03D2">
        <w:trPr>
          <w:jc w:val="center"/>
        </w:trPr>
        <w:tc>
          <w:tcPr>
            <w:tcW w:w="0" w:type="auto"/>
            <w:shd w:val="clear" w:color="auto" w:fill="auto"/>
          </w:tcPr>
          <w:p w14:paraId="52B3BDB6" w14:textId="77777777" w:rsidR="00D42EB4" w:rsidRDefault="00D42EB4" w:rsidP="00005D04">
            <w:pPr>
              <w:pStyle w:val="TAL"/>
              <w:rPr>
                <w:lang w:eastAsia="ja-JP"/>
              </w:rPr>
            </w:pPr>
          </w:p>
        </w:tc>
      </w:tr>
      <w:tr w:rsidR="00D42EB4" w:rsidRPr="00B96A8F" w14:paraId="2AF76842" w14:textId="77777777" w:rsidTr="007D03D2">
        <w:trPr>
          <w:jc w:val="center"/>
        </w:trPr>
        <w:tc>
          <w:tcPr>
            <w:tcW w:w="0" w:type="auto"/>
            <w:shd w:val="clear" w:color="auto" w:fill="auto"/>
          </w:tcPr>
          <w:p w14:paraId="12D9073D" w14:textId="77777777" w:rsidR="00D42EB4" w:rsidRDefault="00D42EB4" w:rsidP="00005D04">
            <w:pPr>
              <w:pStyle w:val="TAL"/>
              <w:rPr>
                <w:lang w:eastAsia="ja-JP"/>
              </w:rPr>
            </w:pPr>
          </w:p>
        </w:tc>
      </w:tr>
      <w:tr w:rsidR="00D42EB4" w:rsidRPr="00B96A8F" w14:paraId="4B215BA7" w14:textId="77777777" w:rsidTr="007D03D2">
        <w:trPr>
          <w:jc w:val="center"/>
        </w:trPr>
        <w:tc>
          <w:tcPr>
            <w:tcW w:w="0" w:type="auto"/>
            <w:shd w:val="clear" w:color="auto" w:fill="auto"/>
          </w:tcPr>
          <w:p w14:paraId="70676F2F" w14:textId="77777777" w:rsidR="00D42EB4" w:rsidRDefault="00D42EB4" w:rsidP="00005D04">
            <w:pPr>
              <w:pStyle w:val="TAL"/>
              <w:rPr>
                <w:lang w:eastAsia="ja-JP"/>
              </w:rPr>
            </w:pPr>
          </w:p>
        </w:tc>
      </w:tr>
      <w:tr w:rsidR="00E07958" w:rsidRPr="00B96A8F" w14:paraId="1BFA8373" w14:textId="77777777" w:rsidTr="007D03D2">
        <w:trPr>
          <w:jc w:val="center"/>
        </w:trPr>
        <w:tc>
          <w:tcPr>
            <w:tcW w:w="0" w:type="auto"/>
            <w:shd w:val="clear" w:color="auto" w:fill="auto"/>
          </w:tcPr>
          <w:p w14:paraId="59C5FFFD" w14:textId="77777777" w:rsidR="00E07958" w:rsidRDefault="00E07958" w:rsidP="00005D04">
            <w:pPr>
              <w:pStyle w:val="TAL"/>
              <w:rPr>
                <w:lang w:eastAsia="ja-JP"/>
              </w:rPr>
            </w:pPr>
          </w:p>
        </w:tc>
      </w:tr>
      <w:tr w:rsidR="00E07958" w:rsidRPr="00B96A8F" w14:paraId="0FE365C0" w14:textId="77777777" w:rsidTr="007D03D2">
        <w:trPr>
          <w:jc w:val="center"/>
        </w:trPr>
        <w:tc>
          <w:tcPr>
            <w:tcW w:w="0" w:type="auto"/>
            <w:shd w:val="clear" w:color="auto" w:fill="auto"/>
          </w:tcPr>
          <w:p w14:paraId="749193E3" w14:textId="77777777" w:rsidR="00E07958" w:rsidRDefault="00E07958" w:rsidP="00005D04">
            <w:pPr>
              <w:pStyle w:val="TAL"/>
              <w:rPr>
                <w:lang w:eastAsia="ja-JP"/>
              </w:rPr>
            </w:pPr>
          </w:p>
        </w:tc>
      </w:tr>
      <w:tr w:rsidR="00E3603C" w:rsidRPr="00B96A8F" w14:paraId="59BBA7C6" w14:textId="77777777" w:rsidTr="007D03D2">
        <w:trPr>
          <w:jc w:val="center"/>
        </w:trPr>
        <w:tc>
          <w:tcPr>
            <w:tcW w:w="0" w:type="auto"/>
            <w:shd w:val="clear" w:color="auto" w:fill="auto"/>
          </w:tcPr>
          <w:p w14:paraId="21C33B03" w14:textId="77777777" w:rsidR="00E3603C" w:rsidRDefault="00E3603C" w:rsidP="00005D04">
            <w:pPr>
              <w:pStyle w:val="TAL"/>
              <w:rPr>
                <w:lang w:eastAsia="ja-JP"/>
              </w:rPr>
            </w:pPr>
          </w:p>
        </w:tc>
      </w:tr>
      <w:tr w:rsidR="00E3603C" w:rsidRPr="00B96A8F" w14:paraId="608E8C27" w14:textId="77777777" w:rsidTr="007D03D2">
        <w:trPr>
          <w:jc w:val="center"/>
        </w:trPr>
        <w:tc>
          <w:tcPr>
            <w:tcW w:w="0" w:type="auto"/>
            <w:shd w:val="clear" w:color="auto" w:fill="auto"/>
          </w:tcPr>
          <w:p w14:paraId="0F202DED" w14:textId="77777777" w:rsidR="00E3603C" w:rsidRDefault="00E3603C" w:rsidP="00005D04">
            <w:pPr>
              <w:pStyle w:val="TAL"/>
              <w:rPr>
                <w:lang w:eastAsia="ja-JP"/>
              </w:rPr>
            </w:pPr>
          </w:p>
        </w:tc>
      </w:tr>
      <w:tr w:rsidR="005D0404" w:rsidRPr="00B96A8F" w14:paraId="38F32FBE" w14:textId="77777777" w:rsidTr="007D03D2">
        <w:trPr>
          <w:jc w:val="center"/>
        </w:trPr>
        <w:tc>
          <w:tcPr>
            <w:tcW w:w="0" w:type="auto"/>
            <w:shd w:val="clear" w:color="auto" w:fill="auto"/>
          </w:tcPr>
          <w:p w14:paraId="57A390B4" w14:textId="77777777" w:rsidR="005D0404" w:rsidRDefault="005D0404" w:rsidP="00005D04">
            <w:pPr>
              <w:pStyle w:val="TAL"/>
              <w:rPr>
                <w:lang w:eastAsia="ja-JP"/>
              </w:rPr>
            </w:pPr>
          </w:p>
        </w:tc>
      </w:tr>
      <w:tr w:rsidR="00123970" w:rsidRPr="00B96A8F" w14:paraId="6DB1D8F0" w14:textId="77777777" w:rsidTr="007D03D2">
        <w:trPr>
          <w:jc w:val="center"/>
        </w:trPr>
        <w:tc>
          <w:tcPr>
            <w:tcW w:w="0" w:type="auto"/>
            <w:shd w:val="clear" w:color="auto" w:fill="auto"/>
          </w:tcPr>
          <w:p w14:paraId="647B6A82" w14:textId="77777777" w:rsidR="00123970" w:rsidRDefault="00123970" w:rsidP="00005D04">
            <w:pPr>
              <w:pStyle w:val="TAL"/>
              <w:rPr>
                <w:lang w:eastAsia="ja-JP"/>
              </w:rPr>
            </w:pPr>
          </w:p>
        </w:tc>
      </w:tr>
      <w:tr w:rsidR="00123970" w:rsidRPr="00B96A8F" w14:paraId="51CD4D90" w14:textId="77777777" w:rsidTr="007D03D2">
        <w:trPr>
          <w:jc w:val="center"/>
        </w:trPr>
        <w:tc>
          <w:tcPr>
            <w:tcW w:w="0" w:type="auto"/>
            <w:shd w:val="clear" w:color="auto" w:fill="auto"/>
          </w:tcPr>
          <w:p w14:paraId="5ADC559D" w14:textId="77777777" w:rsidR="00123970" w:rsidRDefault="00123970" w:rsidP="00005D04">
            <w:pPr>
              <w:pStyle w:val="TAL"/>
              <w:rPr>
                <w:lang w:eastAsia="ja-JP"/>
              </w:rPr>
            </w:pPr>
          </w:p>
        </w:tc>
      </w:tr>
      <w:tr w:rsidR="00123970" w:rsidRPr="00B96A8F" w14:paraId="52A82CB1" w14:textId="77777777" w:rsidTr="007D03D2">
        <w:trPr>
          <w:jc w:val="center"/>
        </w:trPr>
        <w:tc>
          <w:tcPr>
            <w:tcW w:w="0" w:type="auto"/>
            <w:shd w:val="clear" w:color="auto" w:fill="auto"/>
          </w:tcPr>
          <w:p w14:paraId="4C256BDF" w14:textId="77777777" w:rsidR="00123970" w:rsidRDefault="00123970" w:rsidP="00005D04">
            <w:pPr>
              <w:pStyle w:val="TAL"/>
              <w:rPr>
                <w:lang w:eastAsia="ja-JP"/>
              </w:rPr>
            </w:pPr>
          </w:p>
        </w:tc>
      </w:tr>
      <w:tr w:rsidR="00123970" w:rsidRPr="00B96A8F" w14:paraId="346B7423" w14:textId="77777777" w:rsidTr="007D03D2">
        <w:trPr>
          <w:jc w:val="center"/>
        </w:trPr>
        <w:tc>
          <w:tcPr>
            <w:tcW w:w="0" w:type="auto"/>
            <w:shd w:val="clear" w:color="auto" w:fill="auto"/>
          </w:tcPr>
          <w:p w14:paraId="18C7649C" w14:textId="77777777" w:rsidR="00123970" w:rsidRDefault="00123970" w:rsidP="00005D04">
            <w:pPr>
              <w:pStyle w:val="TAL"/>
              <w:rPr>
                <w:lang w:eastAsia="ja-JP"/>
              </w:rPr>
            </w:pPr>
          </w:p>
        </w:tc>
      </w:tr>
    </w:tbl>
    <w:p w14:paraId="195336C9"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6500AB" w14:textId="77777777" w:rsidR="00CD56AA" w:rsidRDefault="00CD56AA">
      <w:r>
        <w:separator/>
      </w:r>
    </w:p>
  </w:endnote>
  <w:endnote w:type="continuationSeparator" w:id="0">
    <w:p w14:paraId="5D7D85EC" w14:textId="77777777" w:rsidR="00CD56AA" w:rsidRDefault="00CD56AA">
      <w:r>
        <w:continuationSeparator/>
      </w:r>
    </w:p>
  </w:endnote>
  <w:endnote w:type="continuationNotice" w:id="1">
    <w:p w14:paraId="7252B847" w14:textId="77777777" w:rsidR="00CD56AA" w:rsidRDefault="00CD56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7C33CD" w14:textId="77777777" w:rsidR="00CD56AA" w:rsidRDefault="00CD56AA">
      <w:r>
        <w:separator/>
      </w:r>
    </w:p>
  </w:footnote>
  <w:footnote w:type="continuationSeparator" w:id="0">
    <w:p w14:paraId="4C420719" w14:textId="77777777" w:rsidR="00CD56AA" w:rsidRDefault="00CD56AA">
      <w:r>
        <w:continuationSeparator/>
      </w:r>
    </w:p>
  </w:footnote>
  <w:footnote w:type="continuationNotice" w:id="1">
    <w:p w14:paraId="40A43111" w14:textId="77777777" w:rsidR="00CD56AA" w:rsidRDefault="00CD56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6F5C1F"/>
    <w:multiLevelType w:val="hybridMultilevel"/>
    <w:tmpl w:val="BB203FD4"/>
    <w:lvl w:ilvl="0" w:tplc="F9B06E00">
      <w:start w:val="1"/>
      <w:numFmt w:val="bullet"/>
      <w:lvlText w:val="●"/>
      <w:lvlJc w:val="left"/>
      <w:pPr>
        <w:tabs>
          <w:tab w:val="num" w:pos="720"/>
        </w:tabs>
        <w:ind w:left="720" w:hanging="360"/>
      </w:pPr>
      <w:rPr>
        <w:rFonts w:ascii="Ericsson Hilda" w:hAnsi="Ericsson Hilda" w:hint="default"/>
      </w:rPr>
    </w:lvl>
    <w:lvl w:ilvl="1" w:tplc="76D64C24">
      <w:start w:val="1"/>
      <w:numFmt w:val="bullet"/>
      <w:lvlText w:val="●"/>
      <w:lvlJc w:val="left"/>
      <w:pPr>
        <w:tabs>
          <w:tab w:val="num" w:pos="1440"/>
        </w:tabs>
        <w:ind w:left="1440" w:hanging="360"/>
      </w:pPr>
      <w:rPr>
        <w:rFonts w:ascii="Ericsson Hilda" w:hAnsi="Ericsson Hilda" w:hint="default"/>
      </w:rPr>
    </w:lvl>
    <w:lvl w:ilvl="2" w:tplc="8DE036D4">
      <w:numFmt w:val="bullet"/>
      <w:lvlText w:val="●"/>
      <w:lvlJc w:val="left"/>
      <w:pPr>
        <w:tabs>
          <w:tab w:val="num" w:pos="2160"/>
        </w:tabs>
        <w:ind w:left="2160" w:hanging="360"/>
      </w:pPr>
      <w:rPr>
        <w:rFonts w:ascii="Ericsson Hilda" w:hAnsi="Ericsson Hilda" w:hint="default"/>
      </w:rPr>
    </w:lvl>
    <w:lvl w:ilvl="3" w:tplc="E75EBBD2" w:tentative="1">
      <w:start w:val="1"/>
      <w:numFmt w:val="bullet"/>
      <w:lvlText w:val="●"/>
      <w:lvlJc w:val="left"/>
      <w:pPr>
        <w:tabs>
          <w:tab w:val="num" w:pos="2880"/>
        </w:tabs>
        <w:ind w:left="2880" w:hanging="360"/>
      </w:pPr>
      <w:rPr>
        <w:rFonts w:ascii="Ericsson Hilda" w:hAnsi="Ericsson Hilda" w:hint="default"/>
      </w:rPr>
    </w:lvl>
    <w:lvl w:ilvl="4" w:tplc="DBA4B2A8" w:tentative="1">
      <w:start w:val="1"/>
      <w:numFmt w:val="bullet"/>
      <w:lvlText w:val="●"/>
      <w:lvlJc w:val="left"/>
      <w:pPr>
        <w:tabs>
          <w:tab w:val="num" w:pos="3600"/>
        </w:tabs>
        <w:ind w:left="3600" w:hanging="360"/>
      </w:pPr>
      <w:rPr>
        <w:rFonts w:ascii="Ericsson Hilda" w:hAnsi="Ericsson Hilda" w:hint="default"/>
      </w:rPr>
    </w:lvl>
    <w:lvl w:ilvl="5" w:tplc="75500912" w:tentative="1">
      <w:start w:val="1"/>
      <w:numFmt w:val="bullet"/>
      <w:lvlText w:val="●"/>
      <w:lvlJc w:val="left"/>
      <w:pPr>
        <w:tabs>
          <w:tab w:val="num" w:pos="4320"/>
        </w:tabs>
        <w:ind w:left="4320" w:hanging="360"/>
      </w:pPr>
      <w:rPr>
        <w:rFonts w:ascii="Ericsson Hilda" w:hAnsi="Ericsson Hilda" w:hint="default"/>
      </w:rPr>
    </w:lvl>
    <w:lvl w:ilvl="6" w:tplc="583C8514" w:tentative="1">
      <w:start w:val="1"/>
      <w:numFmt w:val="bullet"/>
      <w:lvlText w:val="●"/>
      <w:lvlJc w:val="left"/>
      <w:pPr>
        <w:tabs>
          <w:tab w:val="num" w:pos="5040"/>
        </w:tabs>
        <w:ind w:left="5040" w:hanging="360"/>
      </w:pPr>
      <w:rPr>
        <w:rFonts w:ascii="Ericsson Hilda" w:hAnsi="Ericsson Hilda" w:hint="default"/>
      </w:rPr>
    </w:lvl>
    <w:lvl w:ilvl="7" w:tplc="E4BCB352" w:tentative="1">
      <w:start w:val="1"/>
      <w:numFmt w:val="bullet"/>
      <w:lvlText w:val="●"/>
      <w:lvlJc w:val="left"/>
      <w:pPr>
        <w:tabs>
          <w:tab w:val="num" w:pos="5760"/>
        </w:tabs>
        <w:ind w:left="5760" w:hanging="360"/>
      </w:pPr>
      <w:rPr>
        <w:rFonts w:ascii="Ericsson Hilda" w:hAnsi="Ericsson Hilda" w:hint="default"/>
      </w:rPr>
    </w:lvl>
    <w:lvl w:ilvl="8" w:tplc="D400A0CC"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A7210F"/>
    <w:multiLevelType w:val="hybridMultilevel"/>
    <w:tmpl w:val="F028DFFA"/>
    <w:lvl w:ilvl="0" w:tplc="F5E6FD46">
      <w:start w:val="1"/>
      <w:numFmt w:val="bullet"/>
      <w:lvlText w:val="•"/>
      <w:lvlJc w:val="left"/>
      <w:pPr>
        <w:tabs>
          <w:tab w:val="num" w:pos="720"/>
        </w:tabs>
        <w:ind w:left="720" w:hanging="360"/>
      </w:pPr>
      <w:rPr>
        <w:rFonts w:ascii="Arial" w:hAnsi="Arial" w:hint="default"/>
      </w:rPr>
    </w:lvl>
    <w:lvl w:ilvl="1" w:tplc="17A096FA">
      <w:numFmt w:val="bullet"/>
      <w:lvlText w:val="•"/>
      <w:lvlJc w:val="left"/>
      <w:pPr>
        <w:tabs>
          <w:tab w:val="num" w:pos="1440"/>
        </w:tabs>
        <w:ind w:left="1440" w:hanging="360"/>
      </w:pPr>
      <w:rPr>
        <w:rFonts w:ascii="Arial" w:hAnsi="Arial" w:hint="default"/>
      </w:rPr>
    </w:lvl>
    <w:lvl w:ilvl="2" w:tplc="7CBEFE44" w:tentative="1">
      <w:start w:val="1"/>
      <w:numFmt w:val="bullet"/>
      <w:lvlText w:val="•"/>
      <w:lvlJc w:val="left"/>
      <w:pPr>
        <w:tabs>
          <w:tab w:val="num" w:pos="2160"/>
        </w:tabs>
        <w:ind w:left="2160" w:hanging="360"/>
      </w:pPr>
      <w:rPr>
        <w:rFonts w:ascii="Arial" w:hAnsi="Arial" w:hint="default"/>
      </w:rPr>
    </w:lvl>
    <w:lvl w:ilvl="3" w:tplc="168EB788" w:tentative="1">
      <w:start w:val="1"/>
      <w:numFmt w:val="bullet"/>
      <w:lvlText w:val="•"/>
      <w:lvlJc w:val="left"/>
      <w:pPr>
        <w:tabs>
          <w:tab w:val="num" w:pos="2880"/>
        </w:tabs>
        <w:ind w:left="2880" w:hanging="360"/>
      </w:pPr>
      <w:rPr>
        <w:rFonts w:ascii="Arial" w:hAnsi="Arial" w:hint="default"/>
      </w:rPr>
    </w:lvl>
    <w:lvl w:ilvl="4" w:tplc="8ADEFF06" w:tentative="1">
      <w:start w:val="1"/>
      <w:numFmt w:val="bullet"/>
      <w:lvlText w:val="•"/>
      <w:lvlJc w:val="left"/>
      <w:pPr>
        <w:tabs>
          <w:tab w:val="num" w:pos="3600"/>
        </w:tabs>
        <w:ind w:left="3600" w:hanging="360"/>
      </w:pPr>
      <w:rPr>
        <w:rFonts w:ascii="Arial" w:hAnsi="Arial" w:hint="default"/>
      </w:rPr>
    </w:lvl>
    <w:lvl w:ilvl="5" w:tplc="4CB04FB4" w:tentative="1">
      <w:start w:val="1"/>
      <w:numFmt w:val="bullet"/>
      <w:lvlText w:val="•"/>
      <w:lvlJc w:val="left"/>
      <w:pPr>
        <w:tabs>
          <w:tab w:val="num" w:pos="4320"/>
        </w:tabs>
        <w:ind w:left="4320" w:hanging="360"/>
      </w:pPr>
      <w:rPr>
        <w:rFonts w:ascii="Arial" w:hAnsi="Arial" w:hint="default"/>
      </w:rPr>
    </w:lvl>
    <w:lvl w:ilvl="6" w:tplc="46A0D83A" w:tentative="1">
      <w:start w:val="1"/>
      <w:numFmt w:val="bullet"/>
      <w:lvlText w:val="•"/>
      <w:lvlJc w:val="left"/>
      <w:pPr>
        <w:tabs>
          <w:tab w:val="num" w:pos="5040"/>
        </w:tabs>
        <w:ind w:left="5040" w:hanging="360"/>
      </w:pPr>
      <w:rPr>
        <w:rFonts w:ascii="Arial" w:hAnsi="Arial" w:hint="default"/>
      </w:rPr>
    </w:lvl>
    <w:lvl w:ilvl="7" w:tplc="A07659BA" w:tentative="1">
      <w:start w:val="1"/>
      <w:numFmt w:val="bullet"/>
      <w:lvlText w:val="•"/>
      <w:lvlJc w:val="left"/>
      <w:pPr>
        <w:tabs>
          <w:tab w:val="num" w:pos="5760"/>
        </w:tabs>
        <w:ind w:left="5760" w:hanging="360"/>
      </w:pPr>
      <w:rPr>
        <w:rFonts w:ascii="Arial" w:hAnsi="Arial" w:hint="default"/>
      </w:rPr>
    </w:lvl>
    <w:lvl w:ilvl="8" w:tplc="B2A61A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E651DF"/>
    <w:multiLevelType w:val="hybridMultilevel"/>
    <w:tmpl w:val="3ED265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387A6E00"/>
    <w:multiLevelType w:val="hybridMultilevel"/>
    <w:tmpl w:val="789EA36E"/>
    <w:lvl w:ilvl="0" w:tplc="9DBE1832">
      <w:start w:val="1"/>
      <w:numFmt w:val="lowerLetter"/>
      <w:lvlText w:val="(%1)"/>
      <w:lvlJc w:val="left"/>
      <w:pPr>
        <w:ind w:left="2520" w:hanging="360"/>
      </w:pPr>
      <w:rPr>
        <w:rFonts w:hint="default"/>
      </w:rPr>
    </w:lvl>
    <w:lvl w:ilvl="1" w:tplc="10090019" w:tentative="1">
      <w:start w:val="1"/>
      <w:numFmt w:val="lowerLetter"/>
      <w:lvlText w:val="%2."/>
      <w:lvlJc w:val="left"/>
      <w:pPr>
        <w:ind w:left="3240" w:hanging="360"/>
      </w:pPr>
    </w:lvl>
    <w:lvl w:ilvl="2" w:tplc="1009001B" w:tentative="1">
      <w:start w:val="1"/>
      <w:numFmt w:val="lowerRoman"/>
      <w:lvlText w:val="%3."/>
      <w:lvlJc w:val="right"/>
      <w:pPr>
        <w:ind w:left="3960" w:hanging="180"/>
      </w:pPr>
    </w:lvl>
    <w:lvl w:ilvl="3" w:tplc="1009000F" w:tentative="1">
      <w:start w:val="1"/>
      <w:numFmt w:val="decimal"/>
      <w:lvlText w:val="%4."/>
      <w:lvlJc w:val="left"/>
      <w:pPr>
        <w:ind w:left="4680" w:hanging="360"/>
      </w:pPr>
    </w:lvl>
    <w:lvl w:ilvl="4" w:tplc="10090019" w:tentative="1">
      <w:start w:val="1"/>
      <w:numFmt w:val="lowerLetter"/>
      <w:lvlText w:val="%5."/>
      <w:lvlJc w:val="left"/>
      <w:pPr>
        <w:ind w:left="5400" w:hanging="360"/>
      </w:pPr>
    </w:lvl>
    <w:lvl w:ilvl="5" w:tplc="1009001B" w:tentative="1">
      <w:start w:val="1"/>
      <w:numFmt w:val="lowerRoman"/>
      <w:lvlText w:val="%6."/>
      <w:lvlJc w:val="right"/>
      <w:pPr>
        <w:ind w:left="6120" w:hanging="180"/>
      </w:pPr>
    </w:lvl>
    <w:lvl w:ilvl="6" w:tplc="1009000F" w:tentative="1">
      <w:start w:val="1"/>
      <w:numFmt w:val="decimal"/>
      <w:lvlText w:val="%7."/>
      <w:lvlJc w:val="left"/>
      <w:pPr>
        <w:ind w:left="6840" w:hanging="360"/>
      </w:pPr>
    </w:lvl>
    <w:lvl w:ilvl="7" w:tplc="10090019" w:tentative="1">
      <w:start w:val="1"/>
      <w:numFmt w:val="lowerLetter"/>
      <w:lvlText w:val="%8."/>
      <w:lvlJc w:val="left"/>
      <w:pPr>
        <w:ind w:left="7560" w:hanging="360"/>
      </w:pPr>
    </w:lvl>
    <w:lvl w:ilvl="8" w:tplc="1009001B" w:tentative="1">
      <w:start w:val="1"/>
      <w:numFmt w:val="lowerRoman"/>
      <w:lvlText w:val="%9."/>
      <w:lvlJc w:val="right"/>
      <w:pPr>
        <w:ind w:left="8280" w:hanging="180"/>
      </w:pPr>
    </w:lvl>
  </w:abstractNum>
  <w:abstractNum w:abstractNumId="9" w15:restartNumberingAfterBreak="0">
    <w:nsid w:val="3ACA107A"/>
    <w:multiLevelType w:val="multilevel"/>
    <w:tmpl w:val="978070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B4D335A"/>
    <w:multiLevelType w:val="hybridMultilevel"/>
    <w:tmpl w:val="9424C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AF5779"/>
    <w:multiLevelType w:val="hybridMultilevel"/>
    <w:tmpl w:val="E4484994"/>
    <w:lvl w:ilvl="0" w:tplc="42AAF6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5CE2951"/>
    <w:multiLevelType w:val="hybridMultilevel"/>
    <w:tmpl w:val="9F8EBCAA"/>
    <w:lvl w:ilvl="0" w:tplc="6A06C99E">
      <w:start w:val="1"/>
      <w:numFmt w:val="bullet"/>
      <w:lvlText w:val="•"/>
      <w:lvlJc w:val="left"/>
      <w:pPr>
        <w:tabs>
          <w:tab w:val="num" w:pos="720"/>
        </w:tabs>
        <w:ind w:left="720" w:hanging="360"/>
      </w:pPr>
      <w:rPr>
        <w:rFonts w:ascii="Arial" w:hAnsi="Arial" w:hint="default"/>
      </w:rPr>
    </w:lvl>
    <w:lvl w:ilvl="1" w:tplc="48A0736A">
      <w:numFmt w:val="bullet"/>
      <w:lvlText w:val="•"/>
      <w:lvlJc w:val="left"/>
      <w:pPr>
        <w:tabs>
          <w:tab w:val="num" w:pos="1440"/>
        </w:tabs>
        <w:ind w:left="1440" w:hanging="360"/>
      </w:pPr>
      <w:rPr>
        <w:rFonts w:ascii="Arial" w:hAnsi="Arial" w:hint="default"/>
      </w:rPr>
    </w:lvl>
    <w:lvl w:ilvl="2" w:tplc="2AC880B8" w:tentative="1">
      <w:start w:val="1"/>
      <w:numFmt w:val="bullet"/>
      <w:lvlText w:val="•"/>
      <w:lvlJc w:val="left"/>
      <w:pPr>
        <w:tabs>
          <w:tab w:val="num" w:pos="2160"/>
        </w:tabs>
        <w:ind w:left="2160" w:hanging="360"/>
      </w:pPr>
      <w:rPr>
        <w:rFonts w:ascii="Arial" w:hAnsi="Arial" w:hint="default"/>
      </w:rPr>
    </w:lvl>
    <w:lvl w:ilvl="3" w:tplc="9D7887A2" w:tentative="1">
      <w:start w:val="1"/>
      <w:numFmt w:val="bullet"/>
      <w:lvlText w:val="•"/>
      <w:lvlJc w:val="left"/>
      <w:pPr>
        <w:tabs>
          <w:tab w:val="num" w:pos="2880"/>
        </w:tabs>
        <w:ind w:left="2880" w:hanging="360"/>
      </w:pPr>
      <w:rPr>
        <w:rFonts w:ascii="Arial" w:hAnsi="Arial" w:hint="default"/>
      </w:rPr>
    </w:lvl>
    <w:lvl w:ilvl="4" w:tplc="F83CD100" w:tentative="1">
      <w:start w:val="1"/>
      <w:numFmt w:val="bullet"/>
      <w:lvlText w:val="•"/>
      <w:lvlJc w:val="left"/>
      <w:pPr>
        <w:tabs>
          <w:tab w:val="num" w:pos="3600"/>
        </w:tabs>
        <w:ind w:left="3600" w:hanging="360"/>
      </w:pPr>
      <w:rPr>
        <w:rFonts w:ascii="Arial" w:hAnsi="Arial" w:hint="default"/>
      </w:rPr>
    </w:lvl>
    <w:lvl w:ilvl="5" w:tplc="955201AA" w:tentative="1">
      <w:start w:val="1"/>
      <w:numFmt w:val="bullet"/>
      <w:lvlText w:val="•"/>
      <w:lvlJc w:val="left"/>
      <w:pPr>
        <w:tabs>
          <w:tab w:val="num" w:pos="4320"/>
        </w:tabs>
        <w:ind w:left="4320" w:hanging="360"/>
      </w:pPr>
      <w:rPr>
        <w:rFonts w:ascii="Arial" w:hAnsi="Arial" w:hint="default"/>
      </w:rPr>
    </w:lvl>
    <w:lvl w:ilvl="6" w:tplc="50B25718" w:tentative="1">
      <w:start w:val="1"/>
      <w:numFmt w:val="bullet"/>
      <w:lvlText w:val="•"/>
      <w:lvlJc w:val="left"/>
      <w:pPr>
        <w:tabs>
          <w:tab w:val="num" w:pos="5040"/>
        </w:tabs>
        <w:ind w:left="5040" w:hanging="360"/>
      </w:pPr>
      <w:rPr>
        <w:rFonts w:ascii="Arial" w:hAnsi="Arial" w:hint="default"/>
      </w:rPr>
    </w:lvl>
    <w:lvl w:ilvl="7" w:tplc="A650C948" w:tentative="1">
      <w:start w:val="1"/>
      <w:numFmt w:val="bullet"/>
      <w:lvlText w:val="•"/>
      <w:lvlJc w:val="left"/>
      <w:pPr>
        <w:tabs>
          <w:tab w:val="num" w:pos="5760"/>
        </w:tabs>
        <w:ind w:left="5760" w:hanging="360"/>
      </w:pPr>
      <w:rPr>
        <w:rFonts w:ascii="Arial" w:hAnsi="Arial" w:hint="default"/>
      </w:rPr>
    </w:lvl>
    <w:lvl w:ilvl="8" w:tplc="4BEE6FE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start w:val="1"/>
      <w:numFmt w:val="bullet"/>
      <w:lvlText w:val="–"/>
      <w:lvlJc w:val="left"/>
      <w:pPr>
        <w:tabs>
          <w:tab w:val="num" w:pos="2880"/>
        </w:tabs>
        <w:ind w:left="2880" w:hanging="360"/>
      </w:pPr>
      <w:rPr>
        <w:rFonts w:ascii="Ericsson Capital TT" w:hAnsi="Ericsson Capital TT" w:hint="default"/>
      </w:rPr>
    </w:lvl>
    <w:lvl w:ilvl="4" w:tplc="973A2B12">
      <w:start w:val="1"/>
      <w:numFmt w:val="bullet"/>
      <w:lvlText w:val="–"/>
      <w:lvlJc w:val="left"/>
      <w:pPr>
        <w:tabs>
          <w:tab w:val="num" w:pos="3600"/>
        </w:tabs>
        <w:ind w:left="3600" w:hanging="360"/>
      </w:pPr>
      <w:rPr>
        <w:rFonts w:ascii="Ericsson Capital TT" w:hAnsi="Ericsson Capital TT" w:hint="default"/>
      </w:rPr>
    </w:lvl>
    <w:lvl w:ilvl="5" w:tplc="9AB8F40E">
      <w:start w:val="1"/>
      <w:numFmt w:val="bullet"/>
      <w:lvlText w:val="–"/>
      <w:lvlJc w:val="left"/>
      <w:pPr>
        <w:tabs>
          <w:tab w:val="num" w:pos="4320"/>
        </w:tabs>
        <w:ind w:left="4320" w:hanging="360"/>
      </w:pPr>
      <w:rPr>
        <w:rFonts w:ascii="Ericsson Capital TT" w:hAnsi="Ericsson Capital TT" w:hint="default"/>
      </w:rPr>
    </w:lvl>
    <w:lvl w:ilvl="6" w:tplc="6BD2E390">
      <w:start w:val="1"/>
      <w:numFmt w:val="bullet"/>
      <w:lvlText w:val="–"/>
      <w:lvlJc w:val="left"/>
      <w:pPr>
        <w:tabs>
          <w:tab w:val="num" w:pos="5040"/>
        </w:tabs>
        <w:ind w:left="5040" w:hanging="360"/>
      </w:pPr>
      <w:rPr>
        <w:rFonts w:ascii="Ericsson Capital TT" w:hAnsi="Ericsson Capital TT" w:hint="default"/>
      </w:rPr>
    </w:lvl>
    <w:lvl w:ilvl="7" w:tplc="B114EBA8">
      <w:start w:val="1"/>
      <w:numFmt w:val="bullet"/>
      <w:lvlText w:val="–"/>
      <w:lvlJc w:val="left"/>
      <w:pPr>
        <w:tabs>
          <w:tab w:val="num" w:pos="5760"/>
        </w:tabs>
        <w:ind w:left="5760" w:hanging="360"/>
      </w:pPr>
      <w:rPr>
        <w:rFonts w:ascii="Ericsson Capital TT" w:hAnsi="Ericsson Capital TT" w:hint="default"/>
      </w:rPr>
    </w:lvl>
    <w:lvl w:ilvl="8" w:tplc="1FA2FB10">
      <w:start w:val="1"/>
      <w:numFmt w:val="bullet"/>
      <w:lvlText w:val="–"/>
      <w:lvlJc w:val="left"/>
      <w:pPr>
        <w:tabs>
          <w:tab w:val="num" w:pos="6480"/>
        </w:tabs>
        <w:ind w:left="6480" w:hanging="360"/>
      </w:pPr>
      <w:rPr>
        <w:rFonts w:ascii="Ericsson Capital TT" w:hAnsi="Ericsson Capital TT" w:hint="default"/>
      </w:rPr>
    </w:lvl>
  </w:abstractNum>
  <w:abstractNum w:abstractNumId="15" w15:restartNumberingAfterBreak="0">
    <w:nsid w:val="4B425E96"/>
    <w:multiLevelType w:val="hybridMultilevel"/>
    <w:tmpl w:val="BE54262E"/>
    <w:lvl w:ilvl="0" w:tplc="FC808432">
      <w:start w:val="1"/>
      <w:numFmt w:val="bullet"/>
      <w:lvlText w:val="●"/>
      <w:lvlJc w:val="left"/>
      <w:pPr>
        <w:tabs>
          <w:tab w:val="num" w:pos="720"/>
        </w:tabs>
        <w:ind w:left="720" w:hanging="360"/>
      </w:pPr>
      <w:rPr>
        <w:rFonts w:ascii="Ericsson Hilda" w:hAnsi="Ericsson Hilda" w:hint="default"/>
      </w:rPr>
    </w:lvl>
    <w:lvl w:ilvl="1" w:tplc="14649734">
      <w:start w:val="1"/>
      <w:numFmt w:val="bullet"/>
      <w:lvlText w:val="●"/>
      <w:lvlJc w:val="left"/>
      <w:pPr>
        <w:tabs>
          <w:tab w:val="num" w:pos="1440"/>
        </w:tabs>
        <w:ind w:left="1440" w:hanging="360"/>
      </w:pPr>
      <w:rPr>
        <w:rFonts w:ascii="Ericsson Hilda" w:hAnsi="Ericsson Hilda" w:hint="default"/>
      </w:rPr>
    </w:lvl>
    <w:lvl w:ilvl="2" w:tplc="4396362A">
      <w:numFmt w:val="bullet"/>
      <w:lvlText w:val="●"/>
      <w:lvlJc w:val="left"/>
      <w:pPr>
        <w:tabs>
          <w:tab w:val="num" w:pos="2160"/>
        </w:tabs>
        <w:ind w:left="2160" w:hanging="360"/>
      </w:pPr>
      <w:rPr>
        <w:rFonts w:ascii="Ericsson Hilda" w:hAnsi="Ericsson Hilda" w:hint="default"/>
      </w:rPr>
    </w:lvl>
    <w:lvl w:ilvl="3" w:tplc="61E4F102" w:tentative="1">
      <w:start w:val="1"/>
      <w:numFmt w:val="bullet"/>
      <w:lvlText w:val="●"/>
      <w:lvlJc w:val="left"/>
      <w:pPr>
        <w:tabs>
          <w:tab w:val="num" w:pos="2880"/>
        </w:tabs>
        <w:ind w:left="2880" w:hanging="360"/>
      </w:pPr>
      <w:rPr>
        <w:rFonts w:ascii="Ericsson Hilda" w:hAnsi="Ericsson Hilda" w:hint="default"/>
      </w:rPr>
    </w:lvl>
    <w:lvl w:ilvl="4" w:tplc="A2F2C2CC" w:tentative="1">
      <w:start w:val="1"/>
      <w:numFmt w:val="bullet"/>
      <w:lvlText w:val="●"/>
      <w:lvlJc w:val="left"/>
      <w:pPr>
        <w:tabs>
          <w:tab w:val="num" w:pos="3600"/>
        </w:tabs>
        <w:ind w:left="3600" w:hanging="360"/>
      </w:pPr>
      <w:rPr>
        <w:rFonts w:ascii="Ericsson Hilda" w:hAnsi="Ericsson Hilda" w:hint="default"/>
      </w:rPr>
    </w:lvl>
    <w:lvl w:ilvl="5" w:tplc="ADDA3356" w:tentative="1">
      <w:start w:val="1"/>
      <w:numFmt w:val="bullet"/>
      <w:lvlText w:val="●"/>
      <w:lvlJc w:val="left"/>
      <w:pPr>
        <w:tabs>
          <w:tab w:val="num" w:pos="4320"/>
        </w:tabs>
        <w:ind w:left="4320" w:hanging="360"/>
      </w:pPr>
      <w:rPr>
        <w:rFonts w:ascii="Ericsson Hilda" w:hAnsi="Ericsson Hilda" w:hint="default"/>
      </w:rPr>
    </w:lvl>
    <w:lvl w:ilvl="6" w:tplc="D9FE7902" w:tentative="1">
      <w:start w:val="1"/>
      <w:numFmt w:val="bullet"/>
      <w:lvlText w:val="●"/>
      <w:lvlJc w:val="left"/>
      <w:pPr>
        <w:tabs>
          <w:tab w:val="num" w:pos="5040"/>
        </w:tabs>
        <w:ind w:left="5040" w:hanging="360"/>
      </w:pPr>
      <w:rPr>
        <w:rFonts w:ascii="Ericsson Hilda" w:hAnsi="Ericsson Hilda" w:hint="default"/>
      </w:rPr>
    </w:lvl>
    <w:lvl w:ilvl="7" w:tplc="B24A3012" w:tentative="1">
      <w:start w:val="1"/>
      <w:numFmt w:val="bullet"/>
      <w:lvlText w:val="●"/>
      <w:lvlJc w:val="left"/>
      <w:pPr>
        <w:tabs>
          <w:tab w:val="num" w:pos="5760"/>
        </w:tabs>
        <w:ind w:left="5760" w:hanging="360"/>
      </w:pPr>
      <w:rPr>
        <w:rFonts w:ascii="Ericsson Hilda" w:hAnsi="Ericsson Hilda" w:hint="default"/>
      </w:rPr>
    </w:lvl>
    <w:lvl w:ilvl="8" w:tplc="8EC6D1F6"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8F626C7"/>
    <w:multiLevelType w:val="hybridMultilevel"/>
    <w:tmpl w:val="A822BA28"/>
    <w:lvl w:ilvl="0" w:tplc="0D42EF9A">
      <w:start w:val="1"/>
      <w:numFmt w:val="bullet"/>
      <w:lvlText w:val="•"/>
      <w:lvlJc w:val="left"/>
      <w:pPr>
        <w:tabs>
          <w:tab w:val="num" w:pos="720"/>
        </w:tabs>
        <w:ind w:left="720" w:hanging="360"/>
      </w:pPr>
      <w:rPr>
        <w:rFonts w:ascii="Arial" w:hAnsi="Arial" w:hint="default"/>
      </w:rPr>
    </w:lvl>
    <w:lvl w:ilvl="1" w:tplc="7150A85C">
      <w:numFmt w:val="bullet"/>
      <w:lvlText w:val="•"/>
      <w:lvlJc w:val="left"/>
      <w:pPr>
        <w:tabs>
          <w:tab w:val="num" w:pos="1440"/>
        </w:tabs>
        <w:ind w:left="1440" w:hanging="360"/>
      </w:pPr>
      <w:rPr>
        <w:rFonts w:ascii="Arial" w:hAnsi="Arial" w:hint="default"/>
      </w:rPr>
    </w:lvl>
    <w:lvl w:ilvl="2" w:tplc="7F127136" w:tentative="1">
      <w:start w:val="1"/>
      <w:numFmt w:val="bullet"/>
      <w:lvlText w:val="•"/>
      <w:lvlJc w:val="left"/>
      <w:pPr>
        <w:tabs>
          <w:tab w:val="num" w:pos="2160"/>
        </w:tabs>
        <w:ind w:left="2160" w:hanging="360"/>
      </w:pPr>
      <w:rPr>
        <w:rFonts w:ascii="Arial" w:hAnsi="Arial" w:hint="default"/>
      </w:rPr>
    </w:lvl>
    <w:lvl w:ilvl="3" w:tplc="95FC8352" w:tentative="1">
      <w:start w:val="1"/>
      <w:numFmt w:val="bullet"/>
      <w:lvlText w:val="•"/>
      <w:lvlJc w:val="left"/>
      <w:pPr>
        <w:tabs>
          <w:tab w:val="num" w:pos="2880"/>
        </w:tabs>
        <w:ind w:left="2880" w:hanging="360"/>
      </w:pPr>
      <w:rPr>
        <w:rFonts w:ascii="Arial" w:hAnsi="Arial" w:hint="default"/>
      </w:rPr>
    </w:lvl>
    <w:lvl w:ilvl="4" w:tplc="75746DA6" w:tentative="1">
      <w:start w:val="1"/>
      <w:numFmt w:val="bullet"/>
      <w:lvlText w:val="•"/>
      <w:lvlJc w:val="left"/>
      <w:pPr>
        <w:tabs>
          <w:tab w:val="num" w:pos="3600"/>
        </w:tabs>
        <w:ind w:left="3600" w:hanging="360"/>
      </w:pPr>
      <w:rPr>
        <w:rFonts w:ascii="Arial" w:hAnsi="Arial" w:hint="default"/>
      </w:rPr>
    </w:lvl>
    <w:lvl w:ilvl="5" w:tplc="1A2C7E0C" w:tentative="1">
      <w:start w:val="1"/>
      <w:numFmt w:val="bullet"/>
      <w:lvlText w:val="•"/>
      <w:lvlJc w:val="left"/>
      <w:pPr>
        <w:tabs>
          <w:tab w:val="num" w:pos="4320"/>
        </w:tabs>
        <w:ind w:left="4320" w:hanging="360"/>
      </w:pPr>
      <w:rPr>
        <w:rFonts w:ascii="Arial" w:hAnsi="Arial" w:hint="default"/>
      </w:rPr>
    </w:lvl>
    <w:lvl w:ilvl="6" w:tplc="F9B42204" w:tentative="1">
      <w:start w:val="1"/>
      <w:numFmt w:val="bullet"/>
      <w:lvlText w:val="•"/>
      <w:lvlJc w:val="left"/>
      <w:pPr>
        <w:tabs>
          <w:tab w:val="num" w:pos="5040"/>
        </w:tabs>
        <w:ind w:left="5040" w:hanging="360"/>
      </w:pPr>
      <w:rPr>
        <w:rFonts w:ascii="Arial" w:hAnsi="Arial" w:hint="default"/>
      </w:rPr>
    </w:lvl>
    <w:lvl w:ilvl="7" w:tplc="4D46F8B0" w:tentative="1">
      <w:start w:val="1"/>
      <w:numFmt w:val="bullet"/>
      <w:lvlText w:val="•"/>
      <w:lvlJc w:val="left"/>
      <w:pPr>
        <w:tabs>
          <w:tab w:val="num" w:pos="5760"/>
        </w:tabs>
        <w:ind w:left="5760" w:hanging="360"/>
      </w:pPr>
      <w:rPr>
        <w:rFonts w:ascii="Arial" w:hAnsi="Arial" w:hint="default"/>
      </w:rPr>
    </w:lvl>
    <w:lvl w:ilvl="8" w:tplc="3FB808A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BC603E1"/>
    <w:multiLevelType w:val="hybridMultilevel"/>
    <w:tmpl w:val="08005D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1B5721"/>
    <w:multiLevelType w:val="hybridMultilevel"/>
    <w:tmpl w:val="B6DA7BAE"/>
    <w:lvl w:ilvl="0" w:tplc="4C6C298E">
      <w:start w:val="1"/>
      <w:numFmt w:val="bullet"/>
      <w:lvlText w:val="•"/>
      <w:lvlJc w:val="left"/>
      <w:pPr>
        <w:tabs>
          <w:tab w:val="num" w:pos="720"/>
        </w:tabs>
        <w:ind w:left="720" w:hanging="360"/>
      </w:pPr>
      <w:rPr>
        <w:rFonts w:ascii="Arial" w:hAnsi="Arial" w:hint="default"/>
      </w:rPr>
    </w:lvl>
    <w:lvl w:ilvl="1" w:tplc="BA54C598">
      <w:numFmt w:val="bullet"/>
      <w:lvlText w:val="•"/>
      <w:lvlJc w:val="left"/>
      <w:pPr>
        <w:tabs>
          <w:tab w:val="num" w:pos="1440"/>
        </w:tabs>
        <w:ind w:left="1440" w:hanging="360"/>
      </w:pPr>
      <w:rPr>
        <w:rFonts w:ascii="Arial" w:hAnsi="Arial" w:hint="default"/>
      </w:rPr>
    </w:lvl>
    <w:lvl w:ilvl="2" w:tplc="F468FD92" w:tentative="1">
      <w:start w:val="1"/>
      <w:numFmt w:val="bullet"/>
      <w:lvlText w:val="•"/>
      <w:lvlJc w:val="left"/>
      <w:pPr>
        <w:tabs>
          <w:tab w:val="num" w:pos="2160"/>
        </w:tabs>
        <w:ind w:left="2160" w:hanging="360"/>
      </w:pPr>
      <w:rPr>
        <w:rFonts w:ascii="Arial" w:hAnsi="Arial" w:hint="default"/>
      </w:rPr>
    </w:lvl>
    <w:lvl w:ilvl="3" w:tplc="8DA6BB1E" w:tentative="1">
      <w:start w:val="1"/>
      <w:numFmt w:val="bullet"/>
      <w:lvlText w:val="•"/>
      <w:lvlJc w:val="left"/>
      <w:pPr>
        <w:tabs>
          <w:tab w:val="num" w:pos="2880"/>
        </w:tabs>
        <w:ind w:left="2880" w:hanging="360"/>
      </w:pPr>
      <w:rPr>
        <w:rFonts w:ascii="Arial" w:hAnsi="Arial" w:hint="default"/>
      </w:rPr>
    </w:lvl>
    <w:lvl w:ilvl="4" w:tplc="DC88D392" w:tentative="1">
      <w:start w:val="1"/>
      <w:numFmt w:val="bullet"/>
      <w:lvlText w:val="•"/>
      <w:lvlJc w:val="left"/>
      <w:pPr>
        <w:tabs>
          <w:tab w:val="num" w:pos="3600"/>
        </w:tabs>
        <w:ind w:left="3600" w:hanging="360"/>
      </w:pPr>
      <w:rPr>
        <w:rFonts w:ascii="Arial" w:hAnsi="Arial" w:hint="default"/>
      </w:rPr>
    </w:lvl>
    <w:lvl w:ilvl="5" w:tplc="1530279A" w:tentative="1">
      <w:start w:val="1"/>
      <w:numFmt w:val="bullet"/>
      <w:lvlText w:val="•"/>
      <w:lvlJc w:val="left"/>
      <w:pPr>
        <w:tabs>
          <w:tab w:val="num" w:pos="4320"/>
        </w:tabs>
        <w:ind w:left="4320" w:hanging="360"/>
      </w:pPr>
      <w:rPr>
        <w:rFonts w:ascii="Arial" w:hAnsi="Arial" w:hint="default"/>
      </w:rPr>
    </w:lvl>
    <w:lvl w:ilvl="6" w:tplc="CB4A57F6" w:tentative="1">
      <w:start w:val="1"/>
      <w:numFmt w:val="bullet"/>
      <w:lvlText w:val="•"/>
      <w:lvlJc w:val="left"/>
      <w:pPr>
        <w:tabs>
          <w:tab w:val="num" w:pos="5040"/>
        </w:tabs>
        <w:ind w:left="5040" w:hanging="360"/>
      </w:pPr>
      <w:rPr>
        <w:rFonts w:ascii="Arial" w:hAnsi="Arial" w:hint="default"/>
      </w:rPr>
    </w:lvl>
    <w:lvl w:ilvl="7" w:tplc="DFAA3EFE" w:tentative="1">
      <w:start w:val="1"/>
      <w:numFmt w:val="bullet"/>
      <w:lvlText w:val="•"/>
      <w:lvlJc w:val="left"/>
      <w:pPr>
        <w:tabs>
          <w:tab w:val="num" w:pos="5760"/>
        </w:tabs>
        <w:ind w:left="5760" w:hanging="360"/>
      </w:pPr>
      <w:rPr>
        <w:rFonts w:ascii="Arial" w:hAnsi="Arial" w:hint="default"/>
      </w:rPr>
    </w:lvl>
    <w:lvl w:ilvl="8" w:tplc="FBC696C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7"/>
  </w:num>
  <w:num w:numId="5">
    <w:abstractNumId w:val="23"/>
  </w:num>
  <w:num w:numId="6">
    <w:abstractNumId w:val="20"/>
  </w:num>
  <w:num w:numId="7">
    <w:abstractNumId w:val="4"/>
  </w:num>
  <w:num w:numId="8">
    <w:abstractNumId w:val="22"/>
  </w:num>
  <w:num w:numId="9">
    <w:abstractNumId w:val="12"/>
  </w:num>
  <w:num w:numId="10">
    <w:abstractNumId w:val="3"/>
  </w:num>
  <w:num w:numId="11">
    <w:abstractNumId w:val="14"/>
  </w:num>
  <w:num w:numId="12">
    <w:abstractNumId w:val="14"/>
  </w:num>
  <w:num w:numId="13">
    <w:abstractNumId w:val="1"/>
  </w:num>
  <w:num w:numId="14">
    <w:abstractNumId w:val="18"/>
  </w:num>
  <w:num w:numId="15">
    <w:abstractNumId w:val="6"/>
  </w:num>
  <w:num w:numId="16">
    <w:abstractNumId w:val="9"/>
  </w:num>
  <w:num w:numId="17">
    <w:abstractNumId w:val="11"/>
  </w:num>
  <w:num w:numId="18">
    <w:abstractNumId w:val="8"/>
  </w:num>
  <w:num w:numId="19">
    <w:abstractNumId w:val="10"/>
  </w:num>
  <w:num w:numId="20">
    <w:abstractNumId w:val="1"/>
  </w:num>
  <w:num w:numId="21">
    <w:abstractNumId w:val="2"/>
  </w:num>
  <w:num w:numId="22">
    <w:abstractNumId w:val="15"/>
  </w:num>
  <w:num w:numId="23">
    <w:abstractNumId w:val="17"/>
  </w:num>
  <w:num w:numId="24">
    <w:abstractNumId w:val="5"/>
  </w:num>
  <w:num w:numId="25">
    <w:abstractNumId w:val="21"/>
  </w:num>
  <w:num w:numId="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E89"/>
    <w:rsid w:val="00003518"/>
    <w:rsid w:val="00003B9A"/>
    <w:rsid w:val="00005B13"/>
    <w:rsid w:val="00005D04"/>
    <w:rsid w:val="00006A6C"/>
    <w:rsid w:val="00006EF7"/>
    <w:rsid w:val="000132D1"/>
    <w:rsid w:val="000150E1"/>
    <w:rsid w:val="000205C5"/>
    <w:rsid w:val="00020D1B"/>
    <w:rsid w:val="00025316"/>
    <w:rsid w:val="00025E5A"/>
    <w:rsid w:val="00030346"/>
    <w:rsid w:val="00031C37"/>
    <w:rsid w:val="00031DFD"/>
    <w:rsid w:val="00033D20"/>
    <w:rsid w:val="00034EC4"/>
    <w:rsid w:val="00036094"/>
    <w:rsid w:val="00036312"/>
    <w:rsid w:val="00037116"/>
    <w:rsid w:val="00037C06"/>
    <w:rsid w:val="000440AB"/>
    <w:rsid w:val="00044DAE"/>
    <w:rsid w:val="00045D9F"/>
    <w:rsid w:val="00046D4E"/>
    <w:rsid w:val="00047620"/>
    <w:rsid w:val="000506DF"/>
    <w:rsid w:val="0005246B"/>
    <w:rsid w:val="00052BF8"/>
    <w:rsid w:val="00056EB3"/>
    <w:rsid w:val="00057116"/>
    <w:rsid w:val="000578AA"/>
    <w:rsid w:val="00061102"/>
    <w:rsid w:val="00062330"/>
    <w:rsid w:val="00064CB2"/>
    <w:rsid w:val="00064DBF"/>
    <w:rsid w:val="00066954"/>
    <w:rsid w:val="00067741"/>
    <w:rsid w:val="00071743"/>
    <w:rsid w:val="00074197"/>
    <w:rsid w:val="00075D0E"/>
    <w:rsid w:val="000803A7"/>
    <w:rsid w:val="00081A6A"/>
    <w:rsid w:val="00087D0E"/>
    <w:rsid w:val="00097C61"/>
    <w:rsid w:val="000A501E"/>
    <w:rsid w:val="000A742E"/>
    <w:rsid w:val="000B0519"/>
    <w:rsid w:val="000B225B"/>
    <w:rsid w:val="000B564C"/>
    <w:rsid w:val="000B5CDF"/>
    <w:rsid w:val="000B61FD"/>
    <w:rsid w:val="000C182F"/>
    <w:rsid w:val="000C26E6"/>
    <w:rsid w:val="000C5FE3"/>
    <w:rsid w:val="000D122A"/>
    <w:rsid w:val="000D3E33"/>
    <w:rsid w:val="000D5233"/>
    <w:rsid w:val="000D5D1F"/>
    <w:rsid w:val="000D6A44"/>
    <w:rsid w:val="000E10CF"/>
    <w:rsid w:val="000E55AD"/>
    <w:rsid w:val="000F15A5"/>
    <w:rsid w:val="000F2B91"/>
    <w:rsid w:val="000F2D47"/>
    <w:rsid w:val="000F6DE2"/>
    <w:rsid w:val="00103374"/>
    <w:rsid w:val="00103679"/>
    <w:rsid w:val="00117E44"/>
    <w:rsid w:val="00120541"/>
    <w:rsid w:val="001211F3"/>
    <w:rsid w:val="00121935"/>
    <w:rsid w:val="00123970"/>
    <w:rsid w:val="00124F05"/>
    <w:rsid w:val="00132E4E"/>
    <w:rsid w:val="001361D7"/>
    <w:rsid w:val="00141D7E"/>
    <w:rsid w:val="00142FA2"/>
    <w:rsid w:val="00146881"/>
    <w:rsid w:val="001514CF"/>
    <w:rsid w:val="00153717"/>
    <w:rsid w:val="00156147"/>
    <w:rsid w:val="00157BC2"/>
    <w:rsid w:val="001613BA"/>
    <w:rsid w:val="001627A4"/>
    <w:rsid w:val="00165823"/>
    <w:rsid w:val="0017164E"/>
    <w:rsid w:val="00171C76"/>
    <w:rsid w:val="00173B04"/>
    <w:rsid w:val="00174617"/>
    <w:rsid w:val="00174B12"/>
    <w:rsid w:val="001759A7"/>
    <w:rsid w:val="00181852"/>
    <w:rsid w:val="00184040"/>
    <w:rsid w:val="00184202"/>
    <w:rsid w:val="00186EAE"/>
    <w:rsid w:val="001A143C"/>
    <w:rsid w:val="001A2437"/>
    <w:rsid w:val="001A4192"/>
    <w:rsid w:val="001B1BC6"/>
    <w:rsid w:val="001C5C86"/>
    <w:rsid w:val="001C67DB"/>
    <w:rsid w:val="001C718D"/>
    <w:rsid w:val="001D173D"/>
    <w:rsid w:val="001D1A29"/>
    <w:rsid w:val="001E55F7"/>
    <w:rsid w:val="001E57F0"/>
    <w:rsid w:val="001F35CB"/>
    <w:rsid w:val="001F5921"/>
    <w:rsid w:val="001F5F4B"/>
    <w:rsid w:val="001F68B8"/>
    <w:rsid w:val="001F7EB4"/>
    <w:rsid w:val="002000C2"/>
    <w:rsid w:val="002016FF"/>
    <w:rsid w:val="00205F25"/>
    <w:rsid w:val="002071FB"/>
    <w:rsid w:val="00221B1E"/>
    <w:rsid w:val="0022303B"/>
    <w:rsid w:val="00224DA6"/>
    <w:rsid w:val="00233B7A"/>
    <w:rsid w:val="00235946"/>
    <w:rsid w:val="00240DCD"/>
    <w:rsid w:val="0024524F"/>
    <w:rsid w:val="00246823"/>
    <w:rsid w:val="0024753B"/>
    <w:rsid w:val="0024786B"/>
    <w:rsid w:val="00251D80"/>
    <w:rsid w:val="00254E5A"/>
    <w:rsid w:val="00255D91"/>
    <w:rsid w:val="0026043B"/>
    <w:rsid w:val="0026174E"/>
    <w:rsid w:val="00261CE1"/>
    <w:rsid w:val="002640E5"/>
    <w:rsid w:val="0026606E"/>
    <w:rsid w:val="00266464"/>
    <w:rsid w:val="00272F79"/>
    <w:rsid w:val="002740BE"/>
    <w:rsid w:val="00275050"/>
    <w:rsid w:val="00276403"/>
    <w:rsid w:val="00280833"/>
    <w:rsid w:val="00280D25"/>
    <w:rsid w:val="002832A1"/>
    <w:rsid w:val="00284FC5"/>
    <w:rsid w:val="00285D5E"/>
    <w:rsid w:val="00290EAE"/>
    <w:rsid w:val="0029314A"/>
    <w:rsid w:val="00295191"/>
    <w:rsid w:val="00297DA7"/>
    <w:rsid w:val="002A2F06"/>
    <w:rsid w:val="002A534A"/>
    <w:rsid w:val="002A7989"/>
    <w:rsid w:val="002B2FA5"/>
    <w:rsid w:val="002B3492"/>
    <w:rsid w:val="002B7BFB"/>
    <w:rsid w:val="002C311E"/>
    <w:rsid w:val="002C6399"/>
    <w:rsid w:val="002D0276"/>
    <w:rsid w:val="002D1BF6"/>
    <w:rsid w:val="002D42CF"/>
    <w:rsid w:val="002D4C74"/>
    <w:rsid w:val="002D57B2"/>
    <w:rsid w:val="002D6814"/>
    <w:rsid w:val="002E264E"/>
    <w:rsid w:val="002E4AC2"/>
    <w:rsid w:val="002E6A7D"/>
    <w:rsid w:val="002E7140"/>
    <w:rsid w:val="002E7465"/>
    <w:rsid w:val="002E7A9E"/>
    <w:rsid w:val="002F0238"/>
    <w:rsid w:val="002F4150"/>
    <w:rsid w:val="002F4951"/>
    <w:rsid w:val="0030045C"/>
    <w:rsid w:val="0030474C"/>
    <w:rsid w:val="00304D44"/>
    <w:rsid w:val="00312BE8"/>
    <w:rsid w:val="00312DC0"/>
    <w:rsid w:val="003152F7"/>
    <w:rsid w:val="003205AD"/>
    <w:rsid w:val="0032164A"/>
    <w:rsid w:val="00322B57"/>
    <w:rsid w:val="00323029"/>
    <w:rsid w:val="0033027D"/>
    <w:rsid w:val="00333FE2"/>
    <w:rsid w:val="003344BB"/>
    <w:rsid w:val="00334664"/>
    <w:rsid w:val="00335D03"/>
    <w:rsid w:val="00335FB2"/>
    <w:rsid w:val="003410DD"/>
    <w:rsid w:val="00342EB1"/>
    <w:rsid w:val="00344158"/>
    <w:rsid w:val="003445EE"/>
    <w:rsid w:val="00345B18"/>
    <w:rsid w:val="0036353C"/>
    <w:rsid w:val="003659B6"/>
    <w:rsid w:val="003743FD"/>
    <w:rsid w:val="00381C53"/>
    <w:rsid w:val="003822E7"/>
    <w:rsid w:val="00383949"/>
    <w:rsid w:val="00384347"/>
    <w:rsid w:val="0038516D"/>
    <w:rsid w:val="003869D7"/>
    <w:rsid w:val="00395EFD"/>
    <w:rsid w:val="003A1EB0"/>
    <w:rsid w:val="003A3381"/>
    <w:rsid w:val="003A5486"/>
    <w:rsid w:val="003B26FD"/>
    <w:rsid w:val="003B5467"/>
    <w:rsid w:val="003C03A5"/>
    <w:rsid w:val="003C0F14"/>
    <w:rsid w:val="003C1FA3"/>
    <w:rsid w:val="003C4B2E"/>
    <w:rsid w:val="003C6DA6"/>
    <w:rsid w:val="003D0EA8"/>
    <w:rsid w:val="003D25CE"/>
    <w:rsid w:val="003D3713"/>
    <w:rsid w:val="003E3E40"/>
    <w:rsid w:val="003E602E"/>
    <w:rsid w:val="003E6E9F"/>
    <w:rsid w:val="003F0C11"/>
    <w:rsid w:val="003F268E"/>
    <w:rsid w:val="003F66F6"/>
    <w:rsid w:val="003F6E47"/>
    <w:rsid w:val="003F7B3D"/>
    <w:rsid w:val="00404085"/>
    <w:rsid w:val="00411698"/>
    <w:rsid w:val="00412612"/>
    <w:rsid w:val="00412F8F"/>
    <w:rsid w:val="00414164"/>
    <w:rsid w:val="0041617E"/>
    <w:rsid w:val="00416432"/>
    <w:rsid w:val="0041789B"/>
    <w:rsid w:val="00422807"/>
    <w:rsid w:val="004260A5"/>
    <w:rsid w:val="0042636C"/>
    <w:rsid w:val="00432283"/>
    <w:rsid w:val="00432BAC"/>
    <w:rsid w:val="0043745F"/>
    <w:rsid w:val="0044029F"/>
    <w:rsid w:val="00442918"/>
    <w:rsid w:val="004462C9"/>
    <w:rsid w:val="004471CF"/>
    <w:rsid w:val="00453979"/>
    <w:rsid w:val="00460A01"/>
    <w:rsid w:val="004633E7"/>
    <w:rsid w:val="004677D9"/>
    <w:rsid w:val="004735AB"/>
    <w:rsid w:val="00473739"/>
    <w:rsid w:val="00476451"/>
    <w:rsid w:val="0048267C"/>
    <w:rsid w:val="004837E7"/>
    <w:rsid w:val="00483E0F"/>
    <w:rsid w:val="0048590B"/>
    <w:rsid w:val="004876B9"/>
    <w:rsid w:val="00490A90"/>
    <w:rsid w:val="00493A79"/>
    <w:rsid w:val="00496746"/>
    <w:rsid w:val="004A244C"/>
    <w:rsid w:val="004A40BE"/>
    <w:rsid w:val="004A51FD"/>
    <w:rsid w:val="004A6A60"/>
    <w:rsid w:val="004A6EAB"/>
    <w:rsid w:val="004A7DA3"/>
    <w:rsid w:val="004B091D"/>
    <w:rsid w:val="004B19E3"/>
    <w:rsid w:val="004B5F12"/>
    <w:rsid w:val="004C119C"/>
    <w:rsid w:val="004C1706"/>
    <w:rsid w:val="004C4478"/>
    <w:rsid w:val="004C50C9"/>
    <w:rsid w:val="004C6320"/>
    <w:rsid w:val="004C634D"/>
    <w:rsid w:val="004C6430"/>
    <w:rsid w:val="004D24B9"/>
    <w:rsid w:val="004D4563"/>
    <w:rsid w:val="004D489A"/>
    <w:rsid w:val="004D6C31"/>
    <w:rsid w:val="004E0F5E"/>
    <w:rsid w:val="004E13D5"/>
    <w:rsid w:val="004E2CE2"/>
    <w:rsid w:val="004E40AF"/>
    <w:rsid w:val="004E474C"/>
    <w:rsid w:val="004E5172"/>
    <w:rsid w:val="004E6F8A"/>
    <w:rsid w:val="004E71D6"/>
    <w:rsid w:val="004F1250"/>
    <w:rsid w:val="004F4985"/>
    <w:rsid w:val="004F6A3A"/>
    <w:rsid w:val="00502CD2"/>
    <w:rsid w:val="005079DF"/>
    <w:rsid w:val="00507EA9"/>
    <w:rsid w:val="005136A2"/>
    <w:rsid w:val="0051495A"/>
    <w:rsid w:val="00517413"/>
    <w:rsid w:val="005174D4"/>
    <w:rsid w:val="00517F8B"/>
    <w:rsid w:val="00521728"/>
    <w:rsid w:val="0052201A"/>
    <w:rsid w:val="00526475"/>
    <w:rsid w:val="00526D8B"/>
    <w:rsid w:val="00530DF3"/>
    <w:rsid w:val="005342F2"/>
    <w:rsid w:val="0053740A"/>
    <w:rsid w:val="0053748A"/>
    <w:rsid w:val="00542929"/>
    <w:rsid w:val="005468FC"/>
    <w:rsid w:val="00552AB8"/>
    <w:rsid w:val="00552C2C"/>
    <w:rsid w:val="00553668"/>
    <w:rsid w:val="00553FB1"/>
    <w:rsid w:val="005546A3"/>
    <w:rsid w:val="00554A3C"/>
    <w:rsid w:val="005555B7"/>
    <w:rsid w:val="005573BB"/>
    <w:rsid w:val="00557741"/>
    <w:rsid w:val="00557B2E"/>
    <w:rsid w:val="005601FF"/>
    <w:rsid w:val="0056051D"/>
    <w:rsid w:val="00561267"/>
    <w:rsid w:val="00561A1C"/>
    <w:rsid w:val="00563B11"/>
    <w:rsid w:val="00565CE2"/>
    <w:rsid w:val="00574059"/>
    <w:rsid w:val="0057452D"/>
    <w:rsid w:val="00580EB7"/>
    <w:rsid w:val="0058308A"/>
    <w:rsid w:val="00583A7E"/>
    <w:rsid w:val="005864D7"/>
    <w:rsid w:val="00590087"/>
    <w:rsid w:val="00595217"/>
    <w:rsid w:val="00596410"/>
    <w:rsid w:val="00597056"/>
    <w:rsid w:val="00597788"/>
    <w:rsid w:val="005A2D8D"/>
    <w:rsid w:val="005B0891"/>
    <w:rsid w:val="005B215C"/>
    <w:rsid w:val="005B33DA"/>
    <w:rsid w:val="005B3942"/>
    <w:rsid w:val="005B4949"/>
    <w:rsid w:val="005C4F58"/>
    <w:rsid w:val="005C5E83"/>
    <w:rsid w:val="005C5E8D"/>
    <w:rsid w:val="005C6228"/>
    <w:rsid w:val="005C78F2"/>
    <w:rsid w:val="005D0404"/>
    <w:rsid w:val="005D051F"/>
    <w:rsid w:val="005D057C"/>
    <w:rsid w:val="005D1967"/>
    <w:rsid w:val="005D3FEC"/>
    <w:rsid w:val="005D44BE"/>
    <w:rsid w:val="005D49F8"/>
    <w:rsid w:val="005D7D90"/>
    <w:rsid w:val="005E02F8"/>
    <w:rsid w:val="005E2890"/>
    <w:rsid w:val="005E2F77"/>
    <w:rsid w:val="005E3783"/>
    <w:rsid w:val="005E3F72"/>
    <w:rsid w:val="005E6E9C"/>
    <w:rsid w:val="005F23FA"/>
    <w:rsid w:val="005F2E49"/>
    <w:rsid w:val="006027E7"/>
    <w:rsid w:val="006027F1"/>
    <w:rsid w:val="00602F5A"/>
    <w:rsid w:val="00605EB0"/>
    <w:rsid w:val="006110AC"/>
    <w:rsid w:val="00611EC4"/>
    <w:rsid w:val="00612542"/>
    <w:rsid w:val="006125DE"/>
    <w:rsid w:val="00616D7F"/>
    <w:rsid w:val="00620B3F"/>
    <w:rsid w:val="00622AF3"/>
    <w:rsid w:val="00622B8B"/>
    <w:rsid w:val="006239E7"/>
    <w:rsid w:val="00633372"/>
    <w:rsid w:val="00633534"/>
    <w:rsid w:val="006418C6"/>
    <w:rsid w:val="00641ED8"/>
    <w:rsid w:val="00645956"/>
    <w:rsid w:val="00645CCA"/>
    <w:rsid w:val="006508A2"/>
    <w:rsid w:val="006541EA"/>
    <w:rsid w:val="00654893"/>
    <w:rsid w:val="00655E53"/>
    <w:rsid w:val="00657A88"/>
    <w:rsid w:val="0066066A"/>
    <w:rsid w:val="00662EE7"/>
    <w:rsid w:val="00662FBC"/>
    <w:rsid w:val="0066462B"/>
    <w:rsid w:val="00665FFE"/>
    <w:rsid w:val="00667A34"/>
    <w:rsid w:val="00667E34"/>
    <w:rsid w:val="00671BBB"/>
    <w:rsid w:val="00680B63"/>
    <w:rsid w:val="00682237"/>
    <w:rsid w:val="006834C6"/>
    <w:rsid w:val="006907AB"/>
    <w:rsid w:val="00691AA6"/>
    <w:rsid w:val="00692347"/>
    <w:rsid w:val="0069278D"/>
    <w:rsid w:val="006A0EF8"/>
    <w:rsid w:val="006A45BA"/>
    <w:rsid w:val="006A46B5"/>
    <w:rsid w:val="006A54B8"/>
    <w:rsid w:val="006A7985"/>
    <w:rsid w:val="006B1B73"/>
    <w:rsid w:val="006B1E07"/>
    <w:rsid w:val="006B3C98"/>
    <w:rsid w:val="006B3E28"/>
    <w:rsid w:val="006B4280"/>
    <w:rsid w:val="006B4B1C"/>
    <w:rsid w:val="006B7A4B"/>
    <w:rsid w:val="006C0CAA"/>
    <w:rsid w:val="006C4991"/>
    <w:rsid w:val="006C5D60"/>
    <w:rsid w:val="006D1548"/>
    <w:rsid w:val="006D4DD7"/>
    <w:rsid w:val="006D5E4D"/>
    <w:rsid w:val="006D7FCC"/>
    <w:rsid w:val="006E0537"/>
    <w:rsid w:val="006E0689"/>
    <w:rsid w:val="006E0F19"/>
    <w:rsid w:val="006E1FDA"/>
    <w:rsid w:val="006E2109"/>
    <w:rsid w:val="006E39E5"/>
    <w:rsid w:val="006E478B"/>
    <w:rsid w:val="006E55CC"/>
    <w:rsid w:val="006E5E87"/>
    <w:rsid w:val="0070018C"/>
    <w:rsid w:val="0070290A"/>
    <w:rsid w:val="00703F0D"/>
    <w:rsid w:val="00707673"/>
    <w:rsid w:val="007110B3"/>
    <w:rsid w:val="00712E18"/>
    <w:rsid w:val="007162BE"/>
    <w:rsid w:val="00722267"/>
    <w:rsid w:val="007225E3"/>
    <w:rsid w:val="00722D35"/>
    <w:rsid w:val="00724ABA"/>
    <w:rsid w:val="007273EB"/>
    <w:rsid w:val="00727E71"/>
    <w:rsid w:val="00730A75"/>
    <w:rsid w:val="00730FD7"/>
    <w:rsid w:val="00734362"/>
    <w:rsid w:val="007453C1"/>
    <w:rsid w:val="0074564E"/>
    <w:rsid w:val="00746399"/>
    <w:rsid w:val="00750AAF"/>
    <w:rsid w:val="0075252A"/>
    <w:rsid w:val="0075367C"/>
    <w:rsid w:val="0075498F"/>
    <w:rsid w:val="007559E7"/>
    <w:rsid w:val="0075605B"/>
    <w:rsid w:val="007600C5"/>
    <w:rsid w:val="00764B84"/>
    <w:rsid w:val="00765028"/>
    <w:rsid w:val="00765173"/>
    <w:rsid w:val="007658B5"/>
    <w:rsid w:val="00765D21"/>
    <w:rsid w:val="00766A2C"/>
    <w:rsid w:val="0077195D"/>
    <w:rsid w:val="00777AE3"/>
    <w:rsid w:val="0078034D"/>
    <w:rsid w:val="00781AF1"/>
    <w:rsid w:val="00782043"/>
    <w:rsid w:val="00784ACB"/>
    <w:rsid w:val="00786F6F"/>
    <w:rsid w:val="00790BCC"/>
    <w:rsid w:val="00795247"/>
    <w:rsid w:val="00795CEE"/>
    <w:rsid w:val="007974F5"/>
    <w:rsid w:val="007979F7"/>
    <w:rsid w:val="007A2A85"/>
    <w:rsid w:val="007A3D1B"/>
    <w:rsid w:val="007A4BC8"/>
    <w:rsid w:val="007A5AA5"/>
    <w:rsid w:val="007B0F49"/>
    <w:rsid w:val="007B26F0"/>
    <w:rsid w:val="007B2FCE"/>
    <w:rsid w:val="007B3738"/>
    <w:rsid w:val="007B3C6F"/>
    <w:rsid w:val="007C34C4"/>
    <w:rsid w:val="007C7E14"/>
    <w:rsid w:val="007D0213"/>
    <w:rsid w:val="007D03D2"/>
    <w:rsid w:val="007D1AB2"/>
    <w:rsid w:val="007D495D"/>
    <w:rsid w:val="007D4C45"/>
    <w:rsid w:val="007D5F77"/>
    <w:rsid w:val="007D66AF"/>
    <w:rsid w:val="007E0405"/>
    <w:rsid w:val="007E334F"/>
    <w:rsid w:val="007E5D30"/>
    <w:rsid w:val="007E772E"/>
    <w:rsid w:val="007F41D8"/>
    <w:rsid w:val="007F477B"/>
    <w:rsid w:val="007F51A0"/>
    <w:rsid w:val="007F522E"/>
    <w:rsid w:val="007F5D9C"/>
    <w:rsid w:val="007F7421"/>
    <w:rsid w:val="00801F7F"/>
    <w:rsid w:val="008104F7"/>
    <w:rsid w:val="008137B7"/>
    <w:rsid w:val="008149CC"/>
    <w:rsid w:val="00815375"/>
    <w:rsid w:val="00825A2C"/>
    <w:rsid w:val="0082697B"/>
    <w:rsid w:val="00834A60"/>
    <w:rsid w:val="008413D2"/>
    <w:rsid w:val="0084283E"/>
    <w:rsid w:val="00846D4D"/>
    <w:rsid w:val="00853795"/>
    <w:rsid w:val="008557BE"/>
    <w:rsid w:val="00856876"/>
    <w:rsid w:val="0086039E"/>
    <w:rsid w:val="0086231C"/>
    <w:rsid w:val="00863E89"/>
    <w:rsid w:val="0086736C"/>
    <w:rsid w:val="00872B3B"/>
    <w:rsid w:val="00872C06"/>
    <w:rsid w:val="00880558"/>
    <w:rsid w:val="00881B57"/>
    <w:rsid w:val="0088222A"/>
    <w:rsid w:val="008837CB"/>
    <w:rsid w:val="008901F6"/>
    <w:rsid w:val="00890344"/>
    <w:rsid w:val="008939F8"/>
    <w:rsid w:val="00895C93"/>
    <w:rsid w:val="00896C03"/>
    <w:rsid w:val="008A3D03"/>
    <w:rsid w:val="008A495D"/>
    <w:rsid w:val="008A76FD"/>
    <w:rsid w:val="008A7AD1"/>
    <w:rsid w:val="008B0E6D"/>
    <w:rsid w:val="008B2D09"/>
    <w:rsid w:val="008B6BB4"/>
    <w:rsid w:val="008C1B24"/>
    <w:rsid w:val="008C5263"/>
    <w:rsid w:val="008C537F"/>
    <w:rsid w:val="008D658B"/>
    <w:rsid w:val="008E3639"/>
    <w:rsid w:val="008E6E87"/>
    <w:rsid w:val="008E7CCF"/>
    <w:rsid w:val="008F0BCC"/>
    <w:rsid w:val="008F2C9F"/>
    <w:rsid w:val="008F4191"/>
    <w:rsid w:val="00902B2E"/>
    <w:rsid w:val="00902CC6"/>
    <w:rsid w:val="009154E4"/>
    <w:rsid w:val="00916508"/>
    <w:rsid w:val="0092082E"/>
    <w:rsid w:val="009212A9"/>
    <w:rsid w:val="00926C68"/>
    <w:rsid w:val="00926EA5"/>
    <w:rsid w:val="0093309A"/>
    <w:rsid w:val="0093314C"/>
    <w:rsid w:val="00935C12"/>
    <w:rsid w:val="00936547"/>
    <w:rsid w:val="00943090"/>
    <w:rsid w:val="009437A2"/>
    <w:rsid w:val="00944B28"/>
    <w:rsid w:val="009453F2"/>
    <w:rsid w:val="00952062"/>
    <w:rsid w:val="00954C7A"/>
    <w:rsid w:val="009564F2"/>
    <w:rsid w:val="00957184"/>
    <w:rsid w:val="0096241B"/>
    <w:rsid w:val="0096330C"/>
    <w:rsid w:val="00964D50"/>
    <w:rsid w:val="00967838"/>
    <w:rsid w:val="00967D82"/>
    <w:rsid w:val="0097048A"/>
    <w:rsid w:val="009709D2"/>
    <w:rsid w:val="00971B40"/>
    <w:rsid w:val="00972627"/>
    <w:rsid w:val="00980F63"/>
    <w:rsid w:val="00982CD6"/>
    <w:rsid w:val="009859DF"/>
    <w:rsid w:val="00985B73"/>
    <w:rsid w:val="00985CDB"/>
    <w:rsid w:val="00986E2F"/>
    <w:rsid w:val="009870A7"/>
    <w:rsid w:val="00992266"/>
    <w:rsid w:val="0099425B"/>
    <w:rsid w:val="00994A54"/>
    <w:rsid w:val="009966D8"/>
    <w:rsid w:val="009A1D50"/>
    <w:rsid w:val="009A3BC4"/>
    <w:rsid w:val="009A5104"/>
    <w:rsid w:val="009A572E"/>
    <w:rsid w:val="009A751A"/>
    <w:rsid w:val="009B1251"/>
    <w:rsid w:val="009B1936"/>
    <w:rsid w:val="009B2B9E"/>
    <w:rsid w:val="009B4BF3"/>
    <w:rsid w:val="009B65F5"/>
    <w:rsid w:val="009C2DCC"/>
    <w:rsid w:val="009C3506"/>
    <w:rsid w:val="009C36B9"/>
    <w:rsid w:val="009C7A70"/>
    <w:rsid w:val="009D4527"/>
    <w:rsid w:val="009D5261"/>
    <w:rsid w:val="009D6048"/>
    <w:rsid w:val="009D7BBC"/>
    <w:rsid w:val="009E6C21"/>
    <w:rsid w:val="009F5297"/>
    <w:rsid w:val="009F771B"/>
    <w:rsid w:val="009F7959"/>
    <w:rsid w:val="00A01CFF"/>
    <w:rsid w:val="00A02084"/>
    <w:rsid w:val="00A02D05"/>
    <w:rsid w:val="00A02F04"/>
    <w:rsid w:val="00A03530"/>
    <w:rsid w:val="00A10539"/>
    <w:rsid w:val="00A13818"/>
    <w:rsid w:val="00A15763"/>
    <w:rsid w:val="00A16FF9"/>
    <w:rsid w:val="00A20685"/>
    <w:rsid w:val="00A226C6"/>
    <w:rsid w:val="00A2284C"/>
    <w:rsid w:val="00A25ED0"/>
    <w:rsid w:val="00A27912"/>
    <w:rsid w:val="00A338A3"/>
    <w:rsid w:val="00A33EB1"/>
    <w:rsid w:val="00A350AE"/>
    <w:rsid w:val="00A36378"/>
    <w:rsid w:val="00A40015"/>
    <w:rsid w:val="00A41467"/>
    <w:rsid w:val="00A4494A"/>
    <w:rsid w:val="00A46BB7"/>
    <w:rsid w:val="00A47445"/>
    <w:rsid w:val="00A52C80"/>
    <w:rsid w:val="00A53C5F"/>
    <w:rsid w:val="00A625BA"/>
    <w:rsid w:val="00A636FF"/>
    <w:rsid w:val="00A6656B"/>
    <w:rsid w:val="00A7059D"/>
    <w:rsid w:val="00A70E1E"/>
    <w:rsid w:val="00A725D1"/>
    <w:rsid w:val="00A75D06"/>
    <w:rsid w:val="00A764E9"/>
    <w:rsid w:val="00A84DBB"/>
    <w:rsid w:val="00A9081F"/>
    <w:rsid w:val="00A9188C"/>
    <w:rsid w:val="00A920B9"/>
    <w:rsid w:val="00A94CD4"/>
    <w:rsid w:val="00A9636E"/>
    <w:rsid w:val="00A965B9"/>
    <w:rsid w:val="00A96B3B"/>
    <w:rsid w:val="00A97A52"/>
    <w:rsid w:val="00AA0D6A"/>
    <w:rsid w:val="00AA1204"/>
    <w:rsid w:val="00AA3E2D"/>
    <w:rsid w:val="00AA5117"/>
    <w:rsid w:val="00AB58BF"/>
    <w:rsid w:val="00AB7213"/>
    <w:rsid w:val="00AC0134"/>
    <w:rsid w:val="00AC085D"/>
    <w:rsid w:val="00AC0874"/>
    <w:rsid w:val="00AD4CF0"/>
    <w:rsid w:val="00AD4E77"/>
    <w:rsid w:val="00AD77C4"/>
    <w:rsid w:val="00AE25BE"/>
    <w:rsid w:val="00AE25BF"/>
    <w:rsid w:val="00AE403C"/>
    <w:rsid w:val="00AE6F30"/>
    <w:rsid w:val="00AF085A"/>
    <w:rsid w:val="00AF4DBB"/>
    <w:rsid w:val="00AF773C"/>
    <w:rsid w:val="00B009F3"/>
    <w:rsid w:val="00B00A5E"/>
    <w:rsid w:val="00B01383"/>
    <w:rsid w:val="00B02739"/>
    <w:rsid w:val="00B03C01"/>
    <w:rsid w:val="00B04D17"/>
    <w:rsid w:val="00B078D6"/>
    <w:rsid w:val="00B1239D"/>
    <w:rsid w:val="00B1248D"/>
    <w:rsid w:val="00B14709"/>
    <w:rsid w:val="00B15000"/>
    <w:rsid w:val="00B174D8"/>
    <w:rsid w:val="00B202AF"/>
    <w:rsid w:val="00B232E8"/>
    <w:rsid w:val="00B23D7A"/>
    <w:rsid w:val="00B300AD"/>
    <w:rsid w:val="00B3015C"/>
    <w:rsid w:val="00B344D8"/>
    <w:rsid w:val="00B358CF"/>
    <w:rsid w:val="00B368E7"/>
    <w:rsid w:val="00B37169"/>
    <w:rsid w:val="00B424B0"/>
    <w:rsid w:val="00B469DC"/>
    <w:rsid w:val="00B46CC4"/>
    <w:rsid w:val="00B50A04"/>
    <w:rsid w:val="00B51912"/>
    <w:rsid w:val="00B52314"/>
    <w:rsid w:val="00B55FCB"/>
    <w:rsid w:val="00B564AF"/>
    <w:rsid w:val="00B575C4"/>
    <w:rsid w:val="00B605EA"/>
    <w:rsid w:val="00B6557A"/>
    <w:rsid w:val="00B67EC7"/>
    <w:rsid w:val="00B70E84"/>
    <w:rsid w:val="00B714A9"/>
    <w:rsid w:val="00B73B4C"/>
    <w:rsid w:val="00B73F75"/>
    <w:rsid w:val="00B74443"/>
    <w:rsid w:val="00B84503"/>
    <w:rsid w:val="00B845F8"/>
    <w:rsid w:val="00B856FC"/>
    <w:rsid w:val="00B86F7A"/>
    <w:rsid w:val="00B90BC9"/>
    <w:rsid w:val="00B936B5"/>
    <w:rsid w:val="00B95A06"/>
    <w:rsid w:val="00B96A8F"/>
    <w:rsid w:val="00BA3A53"/>
    <w:rsid w:val="00BA4095"/>
    <w:rsid w:val="00BA4389"/>
    <w:rsid w:val="00BA45B8"/>
    <w:rsid w:val="00BA5B43"/>
    <w:rsid w:val="00BB124A"/>
    <w:rsid w:val="00BB6C80"/>
    <w:rsid w:val="00BB7225"/>
    <w:rsid w:val="00BB777A"/>
    <w:rsid w:val="00BC642A"/>
    <w:rsid w:val="00BC6D3A"/>
    <w:rsid w:val="00BC7A16"/>
    <w:rsid w:val="00BD05E9"/>
    <w:rsid w:val="00BD5BD2"/>
    <w:rsid w:val="00BD6324"/>
    <w:rsid w:val="00BE26E3"/>
    <w:rsid w:val="00BE2F83"/>
    <w:rsid w:val="00BE37D2"/>
    <w:rsid w:val="00BE71B9"/>
    <w:rsid w:val="00BF3BE5"/>
    <w:rsid w:val="00BF733E"/>
    <w:rsid w:val="00BF7C9D"/>
    <w:rsid w:val="00C0085F"/>
    <w:rsid w:val="00C01E8C"/>
    <w:rsid w:val="00C03E01"/>
    <w:rsid w:val="00C14394"/>
    <w:rsid w:val="00C17F99"/>
    <w:rsid w:val="00C206D6"/>
    <w:rsid w:val="00C228BD"/>
    <w:rsid w:val="00C300DF"/>
    <w:rsid w:val="00C3177C"/>
    <w:rsid w:val="00C33B67"/>
    <w:rsid w:val="00C3604C"/>
    <w:rsid w:val="00C376D7"/>
    <w:rsid w:val="00C3799C"/>
    <w:rsid w:val="00C43D1E"/>
    <w:rsid w:val="00C44336"/>
    <w:rsid w:val="00C47551"/>
    <w:rsid w:val="00C5098D"/>
    <w:rsid w:val="00C50F7C"/>
    <w:rsid w:val="00C51704"/>
    <w:rsid w:val="00C51B96"/>
    <w:rsid w:val="00C52495"/>
    <w:rsid w:val="00C525E7"/>
    <w:rsid w:val="00C5591F"/>
    <w:rsid w:val="00C56748"/>
    <w:rsid w:val="00C57C50"/>
    <w:rsid w:val="00C70806"/>
    <w:rsid w:val="00C715CA"/>
    <w:rsid w:val="00C727B6"/>
    <w:rsid w:val="00C73888"/>
    <w:rsid w:val="00C7495D"/>
    <w:rsid w:val="00C77CE9"/>
    <w:rsid w:val="00C92E57"/>
    <w:rsid w:val="00C937B3"/>
    <w:rsid w:val="00C942C8"/>
    <w:rsid w:val="00CA384A"/>
    <w:rsid w:val="00CA5FF4"/>
    <w:rsid w:val="00CA640B"/>
    <w:rsid w:val="00CB0AAA"/>
    <w:rsid w:val="00CB18E6"/>
    <w:rsid w:val="00CB2BE7"/>
    <w:rsid w:val="00CB4236"/>
    <w:rsid w:val="00CC0677"/>
    <w:rsid w:val="00CC1137"/>
    <w:rsid w:val="00CC1F20"/>
    <w:rsid w:val="00CC417B"/>
    <w:rsid w:val="00CC42F4"/>
    <w:rsid w:val="00CC4D95"/>
    <w:rsid w:val="00CC72A4"/>
    <w:rsid w:val="00CD3153"/>
    <w:rsid w:val="00CD50D6"/>
    <w:rsid w:val="00CD56AA"/>
    <w:rsid w:val="00CD7BF5"/>
    <w:rsid w:val="00CE1D97"/>
    <w:rsid w:val="00CE234A"/>
    <w:rsid w:val="00CE4BD8"/>
    <w:rsid w:val="00CE52CC"/>
    <w:rsid w:val="00CF12E5"/>
    <w:rsid w:val="00CF31CC"/>
    <w:rsid w:val="00CF33A3"/>
    <w:rsid w:val="00D00ABF"/>
    <w:rsid w:val="00D02041"/>
    <w:rsid w:val="00D037D5"/>
    <w:rsid w:val="00D0430B"/>
    <w:rsid w:val="00D058D3"/>
    <w:rsid w:val="00D072A5"/>
    <w:rsid w:val="00D07490"/>
    <w:rsid w:val="00D110C6"/>
    <w:rsid w:val="00D123A8"/>
    <w:rsid w:val="00D21B35"/>
    <w:rsid w:val="00D2303E"/>
    <w:rsid w:val="00D25562"/>
    <w:rsid w:val="00D26245"/>
    <w:rsid w:val="00D26F18"/>
    <w:rsid w:val="00D276C8"/>
    <w:rsid w:val="00D31B34"/>
    <w:rsid w:val="00D31CC8"/>
    <w:rsid w:val="00D33A3A"/>
    <w:rsid w:val="00D34495"/>
    <w:rsid w:val="00D36091"/>
    <w:rsid w:val="00D36905"/>
    <w:rsid w:val="00D42EB4"/>
    <w:rsid w:val="00D44B7B"/>
    <w:rsid w:val="00D44D6A"/>
    <w:rsid w:val="00D46057"/>
    <w:rsid w:val="00D466A3"/>
    <w:rsid w:val="00D469D0"/>
    <w:rsid w:val="00D507C6"/>
    <w:rsid w:val="00D5305D"/>
    <w:rsid w:val="00D55CB6"/>
    <w:rsid w:val="00D646BF"/>
    <w:rsid w:val="00D71F40"/>
    <w:rsid w:val="00D765AA"/>
    <w:rsid w:val="00D77416"/>
    <w:rsid w:val="00D77583"/>
    <w:rsid w:val="00D77F26"/>
    <w:rsid w:val="00D80FC6"/>
    <w:rsid w:val="00D841B8"/>
    <w:rsid w:val="00D8447A"/>
    <w:rsid w:val="00D86813"/>
    <w:rsid w:val="00D9618D"/>
    <w:rsid w:val="00D9653F"/>
    <w:rsid w:val="00D96ECD"/>
    <w:rsid w:val="00DA12B1"/>
    <w:rsid w:val="00DA2E9D"/>
    <w:rsid w:val="00DA436B"/>
    <w:rsid w:val="00DA6296"/>
    <w:rsid w:val="00DA71EB"/>
    <w:rsid w:val="00DA74F3"/>
    <w:rsid w:val="00DB08F4"/>
    <w:rsid w:val="00DB41C6"/>
    <w:rsid w:val="00DB69F3"/>
    <w:rsid w:val="00DC14F9"/>
    <w:rsid w:val="00DC1B1F"/>
    <w:rsid w:val="00DC40DE"/>
    <w:rsid w:val="00DC4907"/>
    <w:rsid w:val="00DD017C"/>
    <w:rsid w:val="00DD397A"/>
    <w:rsid w:val="00DD58B7"/>
    <w:rsid w:val="00DD6699"/>
    <w:rsid w:val="00DD694E"/>
    <w:rsid w:val="00DE1F14"/>
    <w:rsid w:val="00DE24DE"/>
    <w:rsid w:val="00DE2986"/>
    <w:rsid w:val="00DE5DE6"/>
    <w:rsid w:val="00DE786A"/>
    <w:rsid w:val="00DF2A45"/>
    <w:rsid w:val="00DF57FD"/>
    <w:rsid w:val="00E007C5"/>
    <w:rsid w:val="00E00956"/>
    <w:rsid w:val="00E00DBF"/>
    <w:rsid w:val="00E0117B"/>
    <w:rsid w:val="00E033E0"/>
    <w:rsid w:val="00E05DC2"/>
    <w:rsid w:val="00E07958"/>
    <w:rsid w:val="00E1026B"/>
    <w:rsid w:val="00E13CB2"/>
    <w:rsid w:val="00E14F2B"/>
    <w:rsid w:val="00E158E6"/>
    <w:rsid w:val="00E17A1B"/>
    <w:rsid w:val="00E17FB2"/>
    <w:rsid w:val="00E20358"/>
    <w:rsid w:val="00E20C37"/>
    <w:rsid w:val="00E212BC"/>
    <w:rsid w:val="00E24AB3"/>
    <w:rsid w:val="00E34F69"/>
    <w:rsid w:val="00E3603C"/>
    <w:rsid w:val="00E36932"/>
    <w:rsid w:val="00E45C4B"/>
    <w:rsid w:val="00E50F8D"/>
    <w:rsid w:val="00E5285B"/>
    <w:rsid w:val="00E52C57"/>
    <w:rsid w:val="00E542C2"/>
    <w:rsid w:val="00E56328"/>
    <w:rsid w:val="00E57E7D"/>
    <w:rsid w:val="00E63FF2"/>
    <w:rsid w:val="00E64BE7"/>
    <w:rsid w:val="00E71A04"/>
    <w:rsid w:val="00E723BA"/>
    <w:rsid w:val="00E72460"/>
    <w:rsid w:val="00E74102"/>
    <w:rsid w:val="00E76DA8"/>
    <w:rsid w:val="00E82393"/>
    <w:rsid w:val="00E82E47"/>
    <w:rsid w:val="00E84CD8"/>
    <w:rsid w:val="00E8709F"/>
    <w:rsid w:val="00E87722"/>
    <w:rsid w:val="00E90B85"/>
    <w:rsid w:val="00E91679"/>
    <w:rsid w:val="00E92452"/>
    <w:rsid w:val="00E939D5"/>
    <w:rsid w:val="00E94CC1"/>
    <w:rsid w:val="00E9537C"/>
    <w:rsid w:val="00EA3315"/>
    <w:rsid w:val="00EA67FF"/>
    <w:rsid w:val="00EA776C"/>
    <w:rsid w:val="00EB09C7"/>
    <w:rsid w:val="00EB4C8D"/>
    <w:rsid w:val="00EB734D"/>
    <w:rsid w:val="00EB7A56"/>
    <w:rsid w:val="00EC009E"/>
    <w:rsid w:val="00EC0A01"/>
    <w:rsid w:val="00EC0BAD"/>
    <w:rsid w:val="00EC3039"/>
    <w:rsid w:val="00EC5AD2"/>
    <w:rsid w:val="00EC6526"/>
    <w:rsid w:val="00ED0F31"/>
    <w:rsid w:val="00ED6CCF"/>
    <w:rsid w:val="00ED7A5B"/>
    <w:rsid w:val="00EE320B"/>
    <w:rsid w:val="00EE3258"/>
    <w:rsid w:val="00EE7C49"/>
    <w:rsid w:val="00EF735B"/>
    <w:rsid w:val="00F00B73"/>
    <w:rsid w:val="00F010BC"/>
    <w:rsid w:val="00F07096"/>
    <w:rsid w:val="00F10E25"/>
    <w:rsid w:val="00F133A2"/>
    <w:rsid w:val="00F13B99"/>
    <w:rsid w:val="00F14B43"/>
    <w:rsid w:val="00F15D48"/>
    <w:rsid w:val="00F203C7"/>
    <w:rsid w:val="00F20519"/>
    <w:rsid w:val="00F215E2"/>
    <w:rsid w:val="00F2501D"/>
    <w:rsid w:val="00F27A6A"/>
    <w:rsid w:val="00F306E8"/>
    <w:rsid w:val="00F335C6"/>
    <w:rsid w:val="00F35C7F"/>
    <w:rsid w:val="00F41A27"/>
    <w:rsid w:val="00F43152"/>
    <w:rsid w:val="00F4338D"/>
    <w:rsid w:val="00F440D3"/>
    <w:rsid w:val="00F46EAF"/>
    <w:rsid w:val="00F5409C"/>
    <w:rsid w:val="00F54C1B"/>
    <w:rsid w:val="00F55A93"/>
    <w:rsid w:val="00F55CF0"/>
    <w:rsid w:val="00F56701"/>
    <w:rsid w:val="00F61BB6"/>
    <w:rsid w:val="00F62688"/>
    <w:rsid w:val="00F63ED9"/>
    <w:rsid w:val="00F65D5F"/>
    <w:rsid w:val="00F754BF"/>
    <w:rsid w:val="00F807D1"/>
    <w:rsid w:val="00F820C5"/>
    <w:rsid w:val="00F843AB"/>
    <w:rsid w:val="00F859A9"/>
    <w:rsid w:val="00F85A18"/>
    <w:rsid w:val="00F86064"/>
    <w:rsid w:val="00F909F9"/>
    <w:rsid w:val="00F921F1"/>
    <w:rsid w:val="00F92D26"/>
    <w:rsid w:val="00F97A31"/>
    <w:rsid w:val="00FA0E55"/>
    <w:rsid w:val="00FA6026"/>
    <w:rsid w:val="00FA748C"/>
    <w:rsid w:val="00FB127E"/>
    <w:rsid w:val="00FB275A"/>
    <w:rsid w:val="00FB445A"/>
    <w:rsid w:val="00FC0257"/>
    <w:rsid w:val="00FC0804"/>
    <w:rsid w:val="00FC0B56"/>
    <w:rsid w:val="00FC3A28"/>
    <w:rsid w:val="00FC3B6D"/>
    <w:rsid w:val="00FD0946"/>
    <w:rsid w:val="00FD32B7"/>
    <w:rsid w:val="00FD37C2"/>
    <w:rsid w:val="00FD3A4E"/>
    <w:rsid w:val="00FE47E7"/>
    <w:rsid w:val="00FF0BD6"/>
    <w:rsid w:val="00FF1AE7"/>
    <w:rsid w:val="00FF1C82"/>
    <w:rsid w:val="00FF21B2"/>
    <w:rsid w:val="00FF34BD"/>
    <w:rsid w:val="00FF3780"/>
    <w:rsid w:val="00FF4B25"/>
    <w:rsid w:val="00FF719E"/>
    <w:rsid w:val="00FF75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48BE29D"/>
  <w15:chartTrackingRefBased/>
  <w15:docId w15:val="{10BD891E-22D1-44B3-AC22-476054702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rsid w:val="00EB7A56"/>
  </w:style>
  <w:style w:type="paragraph" w:customStyle="1" w:styleId="B2">
    <w:name w:val="B2"/>
    <w:basedOn w:val="List2"/>
    <w:rsid w:val="00EB7A56"/>
  </w:style>
  <w:style w:type="paragraph" w:customStyle="1" w:styleId="B3">
    <w:name w:val="B3"/>
    <w:basedOn w:val="List3"/>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Mention">
    <w:name w:val="Mention"/>
    <w:uiPriority w:val="99"/>
    <w:semiHidden/>
    <w:unhideWhenUsed/>
    <w:rsid w:val="00E63FF2"/>
    <w:rPr>
      <w:color w:val="2B579A"/>
      <w:shd w:val="clear" w:color="auto" w:fill="E6E6E6"/>
    </w:rPr>
  </w:style>
  <w:style w:type="character" w:customStyle="1" w:styleId="TALCar">
    <w:name w:val="TAL Car"/>
    <w:link w:val="TAL"/>
    <w:locked/>
    <w:rsid w:val="00AA5117"/>
    <w:rPr>
      <w:rFonts w:ascii="Arial" w:hAnsi="Arial"/>
      <w:sz w:val="18"/>
      <w:lang w:val="en-GB" w:eastAsia="en-US"/>
    </w:rPr>
  </w:style>
  <w:style w:type="paragraph" w:customStyle="1" w:styleId="Doc-text2">
    <w:name w:val="Doc-text2"/>
    <w:basedOn w:val="Normal"/>
    <w:link w:val="Doc-text2Char"/>
    <w:qFormat/>
    <w:rsid w:val="0018404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84040"/>
    <w:rPr>
      <w:rFonts w:ascii="Arial" w:hAnsi="Arial"/>
      <w:szCs w:val="24"/>
      <w:lang w:val="en-GB" w:eastAsia="en-GB"/>
    </w:rPr>
  </w:style>
  <w:style w:type="character" w:customStyle="1" w:styleId="ListParagraphChar">
    <w:name w:val="List Paragraph Char"/>
    <w:link w:val="ListParagraph"/>
    <w:uiPriority w:val="34"/>
    <w:locked/>
    <w:rsid w:val="001D173D"/>
    <w:rPr>
      <w:rFonts w:ascii="Times" w:eastAsia="SimSun" w:hAnsi="Times"/>
      <w:sz w:val="22"/>
      <w:szCs w:val="24"/>
      <w:lang w:eastAsia="ja-JP"/>
    </w:rPr>
  </w:style>
  <w:style w:type="paragraph" w:styleId="ListParagraph">
    <w:name w:val="List Paragraph"/>
    <w:basedOn w:val="Normal"/>
    <w:link w:val="ListParagraphChar"/>
    <w:uiPriority w:val="34"/>
    <w:qFormat/>
    <w:rsid w:val="001D173D"/>
    <w:pPr>
      <w:overflowPunct/>
      <w:autoSpaceDE/>
      <w:autoSpaceDN/>
      <w:adjustRightInd/>
      <w:spacing w:line="256" w:lineRule="auto"/>
      <w:ind w:left="720"/>
      <w:contextualSpacing/>
      <w:textAlignment w:val="auto"/>
    </w:pPr>
    <w:rPr>
      <w:rFonts w:ascii="Times" w:eastAsia="SimSun" w:hAnsi="Times"/>
      <w:sz w:val="22"/>
      <w:szCs w:val="24"/>
      <w:lang w:val="en-US" w:eastAsia="ja-JP"/>
    </w:rPr>
  </w:style>
  <w:style w:type="paragraph" w:styleId="Revision">
    <w:name w:val="Revision"/>
    <w:hidden/>
    <w:uiPriority w:val="99"/>
    <w:semiHidden/>
    <w:rsid w:val="00517F8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934264">
      <w:bodyDiv w:val="1"/>
      <w:marLeft w:val="0"/>
      <w:marRight w:val="0"/>
      <w:marTop w:val="0"/>
      <w:marBottom w:val="0"/>
      <w:divBdr>
        <w:top w:val="none" w:sz="0" w:space="0" w:color="auto"/>
        <w:left w:val="none" w:sz="0" w:space="0" w:color="auto"/>
        <w:bottom w:val="none" w:sz="0" w:space="0" w:color="auto"/>
        <w:right w:val="none" w:sz="0" w:space="0" w:color="auto"/>
      </w:divBdr>
    </w:div>
    <w:div w:id="187722071">
      <w:bodyDiv w:val="1"/>
      <w:marLeft w:val="0"/>
      <w:marRight w:val="0"/>
      <w:marTop w:val="0"/>
      <w:marBottom w:val="0"/>
      <w:divBdr>
        <w:top w:val="none" w:sz="0" w:space="0" w:color="auto"/>
        <w:left w:val="none" w:sz="0" w:space="0" w:color="auto"/>
        <w:bottom w:val="none" w:sz="0" w:space="0" w:color="auto"/>
        <w:right w:val="none" w:sz="0" w:space="0" w:color="auto"/>
      </w:divBdr>
    </w:div>
    <w:div w:id="286469746">
      <w:bodyDiv w:val="1"/>
      <w:marLeft w:val="0"/>
      <w:marRight w:val="0"/>
      <w:marTop w:val="0"/>
      <w:marBottom w:val="0"/>
      <w:divBdr>
        <w:top w:val="none" w:sz="0" w:space="0" w:color="auto"/>
        <w:left w:val="none" w:sz="0" w:space="0" w:color="auto"/>
        <w:bottom w:val="none" w:sz="0" w:space="0" w:color="auto"/>
        <w:right w:val="none" w:sz="0" w:space="0" w:color="auto"/>
      </w:divBdr>
      <w:divsChild>
        <w:div w:id="1241326875">
          <w:marLeft w:val="850"/>
          <w:marRight w:val="0"/>
          <w:marTop w:val="160"/>
          <w:marBottom w:val="0"/>
          <w:divBdr>
            <w:top w:val="none" w:sz="0" w:space="0" w:color="auto"/>
            <w:left w:val="none" w:sz="0" w:space="0" w:color="auto"/>
            <w:bottom w:val="none" w:sz="0" w:space="0" w:color="auto"/>
            <w:right w:val="none" w:sz="0" w:space="0" w:color="auto"/>
          </w:divBdr>
        </w:div>
        <w:div w:id="2006978408">
          <w:marLeft w:val="576"/>
          <w:marRight w:val="0"/>
          <w:marTop w:val="16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5856583">
      <w:bodyDiv w:val="1"/>
      <w:marLeft w:val="0"/>
      <w:marRight w:val="0"/>
      <w:marTop w:val="0"/>
      <w:marBottom w:val="0"/>
      <w:divBdr>
        <w:top w:val="none" w:sz="0" w:space="0" w:color="auto"/>
        <w:left w:val="none" w:sz="0" w:space="0" w:color="auto"/>
        <w:bottom w:val="none" w:sz="0" w:space="0" w:color="auto"/>
        <w:right w:val="none" w:sz="0" w:space="0" w:color="auto"/>
      </w:divBdr>
    </w:div>
    <w:div w:id="599988281">
      <w:bodyDiv w:val="1"/>
      <w:marLeft w:val="0"/>
      <w:marRight w:val="0"/>
      <w:marTop w:val="0"/>
      <w:marBottom w:val="0"/>
      <w:divBdr>
        <w:top w:val="none" w:sz="0" w:space="0" w:color="auto"/>
        <w:left w:val="none" w:sz="0" w:space="0" w:color="auto"/>
        <w:bottom w:val="none" w:sz="0" w:space="0" w:color="auto"/>
        <w:right w:val="none" w:sz="0" w:space="0" w:color="auto"/>
      </w:divBdr>
    </w:div>
    <w:div w:id="659652176">
      <w:bodyDiv w:val="1"/>
      <w:marLeft w:val="0"/>
      <w:marRight w:val="0"/>
      <w:marTop w:val="0"/>
      <w:marBottom w:val="0"/>
      <w:divBdr>
        <w:top w:val="none" w:sz="0" w:space="0" w:color="auto"/>
        <w:left w:val="none" w:sz="0" w:space="0" w:color="auto"/>
        <w:bottom w:val="none" w:sz="0" w:space="0" w:color="auto"/>
        <w:right w:val="none" w:sz="0" w:space="0" w:color="auto"/>
      </w:divBdr>
      <w:divsChild>
        <w:div w:id="1966620526">
          <w:marLeft w:val="0"/>
          <w:marRight w:val="0"/>
          <w:marTop w:val="0"/>
          <w:marBottom w:val="0"/>
          <w:divBdr>
            <w:top w:val="none" w:sz="0" w:space="0" w:color="auto"/>
            <w:left w:val="none" w:sz="0" w:space="0" w:color="auto"/>
            <w:bottom w:val="none" w:sz="0" w:space="0" w:color="auto"/>
            <w:right w:val="none" w:sz="0" w:space="0" w:color="auto"/>
          </w:divBdr>
          <w:divsChild>
            <w:div w:id="629357770">
              <w:marLeft w:val="0"/>
              <w:marRight w:val="0"/>
              <w:marTop w:val="0"/>
              <w:marBottom w:val="0"/>
              <w:divBdr>
                <w:top w:val="none" w:sz="0" w:space="0" w:color="auto"/>
                <w:left w:val="none" w:sz="0" w:space="0" w:color="auto"/>
                <w:bottom w:val="none" w:sz="0" w:space="0" w:color="auto"/>
                <w:right w:val="none" w:sz="0" w:space="0" w:color="auto"/>
              </w:divBdr>
              <w:divsChild>
                <w:div w:id="1300843219">
                  <w:marLeft w:val="0"/>
                  <w:marRight w:val="0"/>
                  <w:marTop w:val="0"/>
                  <w:marBottom w:val="0"/>
                  <w:divBdr>
                    <w:top w:val="none" w:sz="0" w:space="0" w:color="auto"/>
                    <w:left w:val="none" w:sz="0" w:space="0" w:color="auto"/>
                    <w:bottom w:val="none" w:sz="0" w:space="0" w:color="auto"/>
                    <w:right w:val="none" w:sz="0" w:space="0" w:color="auto"/>
                  </w:divBdr>
                  <w:divsChild>
                    <w:div w:id="1875339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32665933">
      <w:bodyDiv w:val="1"/>
      <w:marLeft w:val="0"/>
      <w:marRight w:val="0"/>
      <w:marTop w:val="0"/>
      <w:marBottom w:val="0"/>
      <w:divBdr>
        <w:top w:val="none" w:sz="0" w:space="0" w:color="auto"/>
        <w:left w:val="none" w:sz="0" w:space="0" w:color="auto"/>
        <w:bottom w:val="none" w:sz="0" w:space="0" w:color="auto"/>
        <w:right w:val="none" w:sz="0" w:space="0" w:color="auto"/>
      </w:divBdr>
      <w:divsChild>
        <w:div w:id="2107725885">
          <w:marLeft w:val="850"/>
          <w:marRight w:val="0"/>
          <w:marTop w:val="160"/>
          <w:marBottom w:val="0"/>
          <w:divBdr>
            <w:top w:val="none" w:sz="0" w:space="0" w:color="auto"/>
            <w:left w:val="none" w:sz="0" w:space="0" w:color="auto"/>
            <w:bottom w:val="none" w:sz="0" w:space="0" w:color="auto"/>
            <w:right w:val="none" w:sz="0" w:space="0" w:color="auto"/>
          </w:divBdr>
        </w:div>
      </w:divsChild>
    </w:div>
    <w:div w:id="997078875">
      <w:bodyDiv w:val="1"/>
      <w:marLeft w:val="0"/>
      <w:marRight w:val="0"/>
      <w:marTop w:val="0"/>
      <w:marBottom w:val="0"/>
      <w:divBdr>
        <w:top w:val="none" w:sz="0" w:space="0" w:color="auto"/>
        <w:left w:val="none" w:sz="0" w:space="0" w:color="auto"/>
        <w:bottom w:val="none" w:sz="0" w:space="0" w:color="auto"/>
        <w:right w:val="none" w:sz="0" w:space="0" w:color="auto"/>
      </w:divBdr>
    </w:div>
    <w:div w:id="1021394687">
      <w:bodyDiv w:val="1"/>
      <w:marLeft w:val="0"/>
      <w:marRight w:val="0"/>
      <w:marTop w:val="0"/>
      <w:marBottom w:val="0"/>
      <w:divBdr>
        <w:top w:val="none" w:sz="0" w:space="0" w:color="auto"/>
        <w:left w:val="none" w:sz="0" w:space="0" w:color="auto"/>
        <w:bottom w:val="none" w:sz="0" w:space="0" w:color="auto"/>
        <w:right w:val="none" w:sz="0" w:space="0" w:color="auto"/>
      </w:divBdr>
      <w:divsChild>
        <w:div w:id="166797503">
          <w:marLeft w:val="576"/>
          <w:marRight w:val="0"/>
          <w:marTop w:val="160"/>
          <w:marBottom w:val="0"/>
          <w:divBdr>
            <w:top w:val="none" w:sz="0" w:space="0" w:color="auto"/>
            <w:left w:val="none" w:sz="0" w:space="0" w:color="auto"/>
            <w:bottom w:val="none" w:sz="0" w:space="0" w:color="auto"/>
            <w:right w:val="none" w:sz="0" w:space="0" w:color="auto"/>
          </w:divBdr>
        </w:div>
        <w:div w:id="1124352653">
          <w:marLeft w:val="850"/>
          <w:marRight w:val="0"/>
          <w:marTop w:val="160"/>
          <w:marBottom w:val="0"/>
          <w:divBdr>
            <w:top w:val="none" w:sz="0" w:space="0" w:color="auto"/>
            <w:left w:val="none" w:sz="0" w:space="0" w:color="auto"/>
            <w:bottom w:val="none" w:sz="0" w:space="0" w:color="auto"/>
            <w:right w:val="none" w:sz="0" w:space="0" w:color="auto"/>
          </w:divBdr>
        </w:div>
      </w:divsChild>
    </w:div>
    <w:div w:id="1396584130">
      <w:bodyDiv w:val="1"/>
      <w:marLeft w:val="0"/>
      <w:marRight w:val="0"/>
      <w:marTop w:val="0"/>
      <w:marBottom w:val="0"/>
      <w:divBdr>
        <w:top w:val="none" w:sz="0" w:space="0" w:color="auto"/>
        <w:left w:val="none" w:sz="0" w:space="0" w:color="auto"/>
        <w:bottom w:val="none" w:sz="0" w:space="0" w:color="auto"/>
        <w:right w:val="none" w:sz="0" w:space="0" w:color="auto"/>
      </w:divBdr>
      <w:divsChild>
        <w:div w:id="2037073636">
          <w:marLeft w:val="360"/>
          <w:marRight w:val="0"/>
          <w:marTop w:val="200"/>
          <w:marBottom w:val="0"/>
          <w:divBdr>
            <w:top w:val="none" w:sz="0" w:space="0" w:color="auto"/>
            <w:left w:val="none" w:sz="0" w:space="0" w:color="auto"/>
            <w:bottom w:val="none" w:sz="0" w:space="0" w:color="auto"/>
            <w:right w:val="none" w:sz="0" w:space="0" w:color="auto"/>
          </w:divBdr>
        </w:div>
        <w:div w:id="858351887">
          <w:marLeft w:val="1080"/>
          <w:marRight w:val="0"/>
          <w:marTop w:val="100"/>
          <w:marBottom w:val="0"/>
          <w:divBdr>
            <w:top w:val="none" w:sz="0" w:space="0" w:color="auto"/>
            <w:left w:val="none" w:sz="0" w:space="0" w:color="auto"/>
            <w:bottom w:val="none" w:sz="0" w:space="0" w:color="auto"/>
            <w:right w:val="none" w:sz="0" w:space="0" w:color="auto"/>
          </w:divBdr>
        </w:div>
        <w:div w:id="1371492438">
          <w:marLeft w:val="1080"/>
          <w:marRight w:val="0"/>
          <w:marTop w:val="100"/>
          <w:marBottom w:val="0"/>
          <w:divBdr>
            <w:top w:val="none" w:sz="0" w:space="0" w:color="auto"/>
            <w:left w:val="none" w:sz="0" w:space="0" w:color="auto"/>
            <w:bottom w:val="none" w:sz="0" w:space="0" w:color="auto"/>
            <w:right w:val="none" w:sz="0" w:space="0" w:color="auto"/>
          </w:divBdr>
        </w:div>
        <w:div w:id="1847866702">
          <w:marLeft w:val="1080"/>
          <w:marRight w:val="0"/>
          <w:marTop w:val="100"/>
          <w:marBottom w:val="0"/>
          <w:divBdr>
            <w:top w:val="none" w:sz="0" w:space="0" w:color="auto"/>
            <w:left w:val="none" w:sz="0" w:space="0" w:color="auto"/>
            <w:bottom w:val="none" w:sz="0" w:space="0" w:color="auto"/>
            <w:right w:val="none" w:sz="0" w:space="0" w:color="auto"/>
          </w:divBdr>
        </w:div>
        <w:div w:id="58483379">
          <w:marLeft w:val="1080"/>
          <w:marRight w:val="0"/>
          <w:marTop w:val="100"/>
          <w:marBottom w:val="0"/>
          <w:divBdr>
            <w:top w:val="none" w:sz="0" w:space="0" w:color="auto"/>
            <w:left w:val="none" w:sz="0" w:space="0" w:color="auto"/>
            <w:bottom w:val="none" w:sz="0" w:space="0" w:color="auto"/>
            <w:right w:val="none" w:sz="0" w:space="0" w:color="auto"/>
          </w:divBdr>
        </w:div>
        <w:div w:id="183633808">
          <w:marLeft w:val="360"/>
          <w:marRight w:val="0"/>
          <w:marTop w:val="200"/>
          <w:marBottom w:val="0"/>
          <w:divBdr>
            <w:top w:val="none" w:sz="0" w:space="0" w:color="auto"/>
            <w:left w:val="none" w:sz="0" w:space="0" w:color="auto"/>
            <w:bottom w:val="none" w:sz="0" w:space="0" w:color="auto"/>
            <w:right w:val="none" w:sz="0" w:space="0" w:color="auto"/>
          </w:divBdr>
        </w:div>
        <w:div w:id="564410665">
          <w:marLeft w:val="360"/>
          <w:marRight w:val="0"/>
          <w:marTop w:val="200"/>
          <w:marBottom w:val="0"/>
          <w:divBdr>
            <w:top w:val="none" w:sz="0" w:space="0" w:color="auto"/>
            <w:left w:val="none" w:sz="0" w:space="0" w:color="auto"/>
            <w:bottom w:val="none" w:sz="0" w:space="0" w:color="auto"/>
            <w:right w:val="none" w:sz="0" w:space="0" w:color="auto"/>
          </w:divBdr>
        </w:div>
        <w:div w:id="1722750423">
          <w:marLeft w:val="1080"/>
          <w:marRight w:val="0"/>
          <w:marTop w:val="100"/>
          <w:marBottom w:val="0"/>
          <w:divBdr>
            <w:top w:val="none" w:sz="0" w:space="0" w:color="auto"/>
            <w:left w:val="none" w:sz="0" w:space="0" w:color="auto"/>
            <w:bottom w:val="none" w:sz="0" w:space="0" w:color="auto"/>
            <w:right w:val="none" w:sz="0" w:space="0" w:color="auto"/>
          </w:divBdr>
        </w:div>
        <w:div w:id="792332668">
          <w:marLeft w:val="360"/>
          <w:marRight w:val="0"/>
          <w:marTop w:val="200"/>
          <w:marBottom w:val="0"/>
          <w:divBdr>
            <w:top w:val="none" w:sz="0" w:space="0" w:color="auto"/>
            <w:left w:val="none" w:sz="0" w:space="0" w:color="auto"/>
            <w:bottom w:val="none" w:sz="0" w:space="0" w:color="auto"/>
            <w:right w:val="none" w:sz="0" w:space="0" w:color="auto"/>
          </w:divBdr>
        </w:div>
        <w:div w:id="1385787252">
          <w:marLeft w:val="1080"/>
          <w:marRight w:val="0"/>
          <w:marTop w:val="100"/>
          <w:marBottom w:val="0"/>
          <w:divBdr>
            <w:top w:val="none" w:sz="0" w:space="0" w:color="auto"/>
            <w:left w:val="none" w:sz="0" w:space="0" w:color="auto"/>
            <w:bottom w:val="none" w:sz="0" w:space="0" w:color="auto"/>
            <w:right w:val="none" w:sz="0" w:space="0" w:color="auto"/>
          </w:divBdr>
        </w:div>
        <w:div w:id="1148864170">
          <w:marLeft w:val="1080"/>
          <w:marRight w:val="0"/>
          <w:marTop w:val="100"/>
          <w:marBottom w:val="0"/>
          <w:divBdr>
            <w:top w:val="none" w:sz="0" w:space="0" w:color="auto"/>
            <w:left w:val="none" w:sz="0" w:space="0" w:color="auto"/>
            <w:bottom w:val="none" w:sz="0" w:space="0" w:color="auto"/>
            <w:right w:val="none" w:sz="0" w:space="0" w:color="auto"/>
          </w:divBdr>
        </w:div>
        <w:div w:id="559098548">
          <w:marLeft w:val="1080"/>
          <w:marRight w:val="0"/>
          <w:marTop w:val="100"/>
          <w:marBottom w:val="0"/>
          <w:divBdr>
            <w:top w:val="none" w:sz="0" w:space="0" w:color="auto"/>
            <w:left w:val="none" w:sz="0" w:space="0" w:color="auto"/>
            <w:bottom w:val="none" w:sz="0" w:space="0" w:color="auto"/>
            <w:right w:val="none" w:sz="0" w:space="0" w:color="auto"/>
          </w:divBdr>
        </w:div>
      </w:divsChild>
    </w:div>
    <w:div w:id="1429036385">
      <w:bodyDiv w:val="1"/>
      <w:marLeft w:val="0"/>
      <w:marRight w:val="0"/>
      <w:marTop w:val="0"/>
      <w:marBottom w:val="0"/>
      <w:divBdr>
        <w:top w:val="none" w:sz="0" w:space="0" w:color="auto"/>
        <w:left w:val="none" w:sz="0" w:space="0" w:color="auto"/>
        <w:bottom w:val="none" w:sz="0" w:space="0" w:color="auto"/>
        <w:right w:val="none" w:sz="0" w:space="0" w:color="auto"/>
      </w:divBdr>
    </w:div>
    <w:div w:id="1445463880">
      <w:bodyDiv w:val="1"/>
      <w:marLeft w:val="0"/>
      <w:marRight w:val="0"/>
      <w:marTop w:val="0"/>
      <w:marBottom w:val="0"/>
      <w:divBdr>
        <w:top w:val="none" w:sz="0" w:space="0" w:color="auto"/>
        <w:left w:val="none" w:sz="0" w:space="0" w:color="auto"/>
        <w:bottom w:val="none" w:sz="0" w:space="0" w:color="auto"/>
        <w:right w:val="none" w:sz="0" w:space="0" w:color="auto"/>
      </w:divBdr>
    </w:div>
    <w:div w:id="1481575964">
      <w:bodyDiv w:val="1"/>
      <w:marLeft w:val="0"/>
      <w:marRight w:val="0"/>
      <w:marTop w:val="0"/>
      <w:marBottom w:val="0"/>
      <w:divBdr>
        <w:top w:val="none" w:sz="0" w:space="0" w:color="auto"/>
        <w:left w:val="none" w:sz="0" w:space="0" w:color="auto"/>
        <w:bottom w:val="none" w:sz="0" w:space="0" w:color="auto"/>
        <w:right w:val="none" w:sz="0" w:space="0" w:color="auto"/>
      </w:divBdr>
    </w:div>
    <w:div w:id="1627002979">
      <w:bodyDiv w:val="1"/>
      <w:marLeft w:val="0"/>
      <w:marRight w:val="0"/>
      <w:marTop w:val="0"/>
      <w:marBottom w:val="0"/>
      <w:divBdr>
        <w:top w:val="none" w:sz="0" w:space="0" w:color="auto"/>
        <w:left w:val="none" w:sz="0" w:space="0" w:color="auto"/>
        <w:bottom w:val="none" w:sz="0" w:space="0" w:color="auto"/>
        <w:right w:val="none" w:sz="0" w:space="0" w:color="auto"/>
      </w:divBdr>
    </w:div>
    <w:div w:id="1628851256">
      <w:bodyDiv w:val="1"/>
      <w:marLeft w:val="0"/>
      <w:marRight w:val="0"/>
      <w:marTop w:val="0"/>
      <w:marBottom w:val="0"/>
      <w:divBdr>
        <w:top w:val="none" w:sz="0" w:space="0" w:color="auto"/>
        <w:left w:val="none" w:sz="0" w:space="0" w:color="auto"/>
        <w:bottom w:val="none" w:sz="0" w:space="0" w:color="auto"/>
        <w:right w:val="none" w:sz="0" w:space="0" w:color="auto"/>
      </w:divBdr>
    </w:div>
    <w:div w:id="1759714380">
      <w:bodyDiv w:val="1"/>
      <w:marLeft w:val="0"/>
      <w:marRight w:val="0"/>
      <w:marTop w:val="0"/>
      <w:marBottom w:val="0"/>
      <w:divBdr>
        <w:top w:val="none" w:sz="0" w:space="0" w:color="auto"/>
        <w:left w:val="none" w:sz="0" w:space="0" w:color="auto"/>
        <w:bottom w:val="none" w:sz="0" w:space="0" w:color="auto"/>
        <w:right w:val="none" w:sz="0" w:space="0" w:color="auto"/>
      </w:divBdr>
      <w:divsChild>
        <w:div w:id="1938247076">
          <w:marLeft w:val="360"/>
          <w:marRight w:val="0"/>
          <w:marTop w:val="200"/>
          <w:marBottom w:val="0"/>
          <w:divBdr>
            <w:top w:val="none" w:sz="0" w:space="0" w:color="auto"/>
            <w:left w:val="none" w:sz="0" w:space="0" w:color="auto"/>
            <w:bottom w:val="none" w:sz="0" w:space="0" w:color="auto"/>
            <w:right w:val="none" w:sz="0" w:space="0" w:color="auto"/>
          </w:divBdr>
        </w:div>
        <w:div w:id="2017076293">
          <w:marLeft w:val="1080"/>
          <w:marRight w:val="0"/>
          <w:marTop w:val="100"/>
          <w:marBottom w:val="0"/>
          <w:divBdr>
            <w:top w:val="none" w:sz="0" w:space="0" w:color="auto"/>
            <w:left w:val="none" w:sz="0" w:space="0" w:color="auto"/>
            <w:bottom w:val="none" w:sz="0" w:space="0" w:color="auto"/>
            <w:right w:val="none" w:sz="0" w:space="0" w:color="auto"/>
          </w:divBdr>
        </w:div>
        <w:div w:id="775175021">
          <w:marLeft w:val="1080"/>
          <w:marRight w:val="0"/>
          <w:marTop w:val="100"/>
          <w:marBottom w:val="0"/>
          <w:divBdr>
            <w:top w:val="none" w:sz="0" w:space="0" w:color="auto"/>
            <w:left w:val="none" w:sz="0" w:space="0" w:color="auto"/>
            <w:bottom w:val="none" w:sz="0" w:space="0" w:color="auto"/>
            <w:right w:val="none" w:sz="0" w:space="0" w:color="auto"/>
          </w:divBdr>
        </w:div>
        <w:div w:id="1928616834">
          <w:marLeft w:val="1080"/>
          <w:marRight w:val="0"/>
          <w:marTop w:val="100"/>
          <w:marBottom w:val="0"/>
          <w:divBdr>
            <w:top w:val="none" w:sz="0" w:space="0" w:color="auto"/>
            <w:left w:val="none" w:sz="0" w:space="0" w:color="auto"/>
            <w:bottom w:val="none" w:sz="0" w:space="0" w:color="auto"/>
            <w:right w:val="none" w:sz="0" w:space="0" w:color="auto"/>
          </w:divBdr>
        </w:div>
        <w:div w:id="1214775386">
          <w:marLeft w:val="1080"/>
          <w:marRight w:val="0"/>
          <w:marTop w:val="100"/>
          <w:marBottom w:val="0"/>
          <w:divBdr>
            <w:top w:val="none" w:sz="0" w:space="0" w:color="auto"/>
            <w:left w:val="none" w:sz="0" w:space="0" w:color="auto"/>
            <w:bottom w:val="none" w:sz="0" w:space="0" w:color="auto"/>
            <w:right w:val="none" w:sz="0" w:space="0" w:color="auto"/>
          </w:divBdr>
        </w:div>
        <w:div w:id="692342077">
          <w:marLeft w:val="360"/>
          <w:marRight w:val="0"/>
          <w:marTop w:val="200"/>
          <w:marBottom w:val="0"/>
          <w:divBdr>
            <w:top w:val="none" w:sz="0" w:space="0" w:color="auto"/>
            <w:left w:val="none" w:sz="0" w:space="0" w:color="auto"/>
            <w:bottom w:val="none" w:sz="0" w:space="0" w:color="auto"/>
            <w:right w:val="none" w:sz="0" w:space="0" w:color="auto"/>
          </w:divBdr>
        </w:div>
        <w:div w:id="1283725967">
          <w:marLeft w:val="360"/>
          <w:marRight w:val="0"/>
          <w:marTop w:val="200"/>
          <w:marBottom w:val="0"/>
          <w:divBdr>
            <w:top w:val="none" w:sz="0" w:space="0" w:color="auto"/>
            <w:left w:val="none" w:sz="0" w:space="0" w:color="auto"/>
            <w:bottom w:val="none" w:sz="0" w:space="0" w:color="auto"/>
            <w:right w:val="none" w:sz="0" w:space="0" w:color="auto"/>
          </w:divBdr>
        </w:div>
        <w:div w:id="1538084462">
          <w:marLeft w:val="1080"/>
          <w:marRight w:val="0"/>
          <w:marTop w:val="100"/>
          <w:marBottom w:val="0"/>
          <w:divBdr>
            <w:top w:val="none" w:sz="0" w:space="0" w:color="auto"/>
            <w:left w:val="none" w:sz="0" w:space="0" w:color="auto"/>
            <w:bottom w:val="none" w:sz="0" w:space="0" w:color="auto"/>
            <w:right w:val="none" w:sz="0" w:space="0" w:color="auto"/>
          </w:divBdr>
        </w:div>
        <w:div w:id="2116821175">
          <w:marLeft w:val="360"/>
          <w:marRight w:val="0"/>
          <w:marTop w:val="200"/>
          <w:marBottom w:val="0"/>
          <w:divBdr>
            <w:top w:val="none" w:sz="0" w:space="0" w:color="auto"/>
            <w:left w:val="none" w:sz="0" w:space="0" w:color="auto"/>
            <w:bottom w:val="none" w:sz="0" w:space="0" w:color="auto"/>
            <w:right w:val="none" w:sz="0" w:space="0" w:color="auto"/>
          </w:divBdr>
        </w:div>
        <w:div w:id="1886671751">
          <w:marLeft w:val="1080"/>
          <w:marRight w:val="0"/>
          <w:marTop w:val="100"/>
          <w:marBottom w:val="0"/>
          <w:divBdr>
            <w:top w:val="none" w:sz="0" w:space="0" w:color="auto"/>
            <w:left w:val="none" w:sz="0" w:space="0" w:color="auto"/>
            <w:bottom w:val="none" w:sz="0" w:space="0" w:color="auto"/>
            <w:right w:val="none" w:sz="0" w:space="0" w:color="auto"/>
          </w:divBdr>
        </w:div>
        <w:div w:id="1287196539">
          <w:marLeft w:val="1080"/>
          <w:marRight w:val="0"/>
          <w:marTop w:val="100"/>
          <w:marBottom w:val="0"/>
          <w:divBdr>
            <w:top w:val="none" w:sz="0" w:space="0" w:color="auto"/>
            <w:left w:val="none" w:sz="0" w:space="0" w:color="auto"/>
            <w:bottom w:val="none" w:sz="0" w:space="0" w:color="auto"/>
            <w:right w:val="none" w:sz="0" w:space="0" w:color="auto"/>
          </w:divBdr>
        </w:div>
        <w:div w:id="1949386776">
          <w:marLeft w:val="1080"/>
          <w:marRight w:val="0"/>
          <w:marTop w:val="100"/>
          <w:marBottom w:val="0"/>
          <w:divBdr>
            <w:top w:val="none" w:sz="0" w:space="0" w:color="auto"/>
            <w:left w:val="none" w:sz="0" w:space="0" w:color="auto"/>
            <w:bottom w:val="none" w:sz="0" w:space="0" w:color="auto"/>
            <w:right w:val="none" w:sz="0" w:space="0" w:color="auto"/>
          </w:divBdr>
        </w:div>
      </w:divsChild>
    </w:div>
    <w:div w:id="1792701193">
      <w:bodyDiv w:val="1"/>
      <w:marLeft w:val="0"/>
      <w:marRight w:val="0"/>
      <w:marTop w:val="0"/>
      <w:marBottom w:val="0"/>
      <w:divBdr>
        <w:top w:val="none" w:sz="0" w:space="0" w:color="auto"/>
        <w:left w:val="none" w:sz="0" w:space="0" w:color="auto"/>
        <w:bottom w:val="none" w:sz="0" w:space="0" w:color="auto"/>
        <w:right w:val="none" w:sz="0" w:space="0" w:color="auto"/>
      </w:divBdr>
    </w:div>
    <w:div w:id="2069574137">
      <w:bodyDiv w:val="1"/>
      <w:marLeft w:val="0"/>
      <w:marRight w:val="0"/>
      <w:marTop w:val="0"/>
      <w:marBottom w:val="0"/>
      <w:divBdr>
        <w:top w:val="none" w:sz="0" w:space="0" w:color="auto"/>
        <w:left w:val="none" w:sz="0" w:space="0" w:color="auto"/>
        <w:bottom w:val="none" w:sz="0" w:space="0" w:color="auto"/>
        <w:right w:val="none" w:sz="0" w:space="0" w:color="auto"/>
      </w:divBdr>
      <w:divsChild>
        <w:div w:id="1034699147">
          <w:marLeft w:val="216"/>
          <w:marRight w:val="0"/>
          <w:marTop w:val="240"/>
          <w:marBottom w:val="0"/>
          <w:divBdr>
            <w:top w:val="none" w:sz="0" w:space="0" w:color="auto"/>
            <w:left w:val="none" w:sz="0" w:space="0" w:color="auto"/>
            <w:bottom w:val="none" w:sz="0" w:space="0" w:color="auto"/>
            <w:right w:val="none" w:sz="0" w:space="0" w:color="auto"/>
          </w:divBdr>
        </w:div>
      </w:divsChild>
    </w:div>
    <w:div w:id="2106462612">
      <w:bodyDiv w:val="1"/>
      <w:marLeft w:val="0"/>
      <w:marRight w:val="0"/>
      <w:marTop w:val="0"/>
      <w:marBottom w:val="0"/>
      <w:divBdr>
        <w:top w:val="none" w:sz="0" w:space="0" w:color="auto"/>
        <w:left w:val="none" w:sz="0" w:space="0" w:color="auto"/>
        <w:bottom w:val="none" w:sz="0" w:space="0" w:color="auto"/>
        <w:right w:val="none" w:sz="0" w:space="0" w:color="auto"/>
      </w:divBdr>
    </w:div>
    <w:div w:id="212731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About/WP.ht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B98D5E-EAC1-477C-B942-92F9CF7485B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757912D-4C18-4C9F-B73F-F6F06F1F869F}">
  <ds:schemaRefs>
    <ds:schemaRef ds:uri="http://schemas.openxmlformats.org/officeDocument/2006/bibliography"/>
  </ds:schemaRefs>
</ds:datastoreItem>
</file>

<file path=customXml/itemProps3.xml><?xml version="1.0" encoding="utf-8"?>
<ds:datastoreItem xmlns:ds="http://schemas.openxmlformats.org/officeDocument/2006/customXml" ds:itemID="{8D87F424-E295-41CF-9CFE-02DE113444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240534-DE83-40AA-8A59-A293CBA48D3A}">
  <ds:schemaRefs>
    <ds:schemaRef ds:uri="http://schemas.microsoft.com/office/2006/metadata/longProperties"/>
  </ds:schemaRefs>
</ds:datastoreItem>
</file>

<file path=customXml/itemProps5.xml><?xml version="1.0" encoding="utf-8"?>
<ds:datastoreItem xmlns:ds="http://schemas.openxmlformats.org/officeDocument/2006/customXml" ds:itemID="{B1908F5B-74D5-41BF-8680-7DBFCDF4D8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5</Pages>
  <Words>1778</Words>
  <Characters>9599</Characters>
  <Application>Microsoft Office Word</Application>
  <DocSecurity>0</DocSecurity>
  <Lines>79</Lines>
  <Paragraphs>22</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11355</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cp:lastModifiedBy>
  <cp:revision>54</cp:revision>
  <cp:lastPrinted>2018-05-18T14:58:00Z</cp:lastPrinted>
  <dcterms:created xsi:type="dcterms:W3CDTF">2021-06-03T11:38:00Z</dcterms:created>
  <dcterms:modified xsi:type="dcterms:W3CDTF">2021-09-06T17:38:00Z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EriCOLLCategory">
    <vt:lpwstr>4;#Research|7f1f7aab-c784-40ec-8666-825d2ac7abef</vt:lpwstr>
  </property>
  <property fmtid="{D5CDD505-2E9C-101B-9397-08002B2CF9AE}" pid="5" name="EriCOLLOrganizationUnit">
    <vt:lpwstr>5;#GFTE ER Radio Access Technologies|692a7af5-c1f7-4d68-b1ab-a7920dfecb78</vt:lpwstr>
  </property>
  <property fmtid="{D5CDD505-2E9C-101B-9397-08002B2CF9AE}" pid="6" name="TaxKeywordTaxHTField">
    <vt:lpwstr>WID template|00000000-0000-0000-0000-000000000000</vt:lpwstr>
  </property>
  <property fmtid="{D5CDD505-2E9C-101B-9397-08002B2CF9AE}" pid="7" name="TaxKeyword">
    <vt:lpwstr>154;#WID template|e5bbccd4-2f14-4ba1-99f0-c9fb81ecb177</vt:lpwstr>
  </property>
  <property fmtid="{D5CDD505-2E9C-101B-9397-08002B2CF9AE}" pid="8" name="TaxCatchAll">
    <vt:lpwstr>1;#Research|7f1f7aab-c784-40ec-8666-825d2ac7abef;#2;#GFTE ER Radio Access Technologies|692a7af5-c1f7-4d68-b1ab-a7920dfecb78;#89;#WID template</vt:lpwstr>
  </property>
  <property fmtid="{D5CDD505-2E9C-101B-9397-08002B2CF9AE}" pid="9" name="EriCOLLCountryTaxHTField0">
    <vt:lpwstr/>
  </property>
  <property fmtid="{D5CDD505-2E9C-101B-9397-08002B2CF9AE}" pid="10" name="EriCOLLProjectsTaxHTField0">
    <vt:lpwstr/>
  </property>
  <property fmtid="{D5CDD505-2E9C-101B-9397-08002B2CF9AE}" pid="11" name="IconOverlay">
    <vt:lpwstr/>
  </property>
  <property fmtid="{D5CDD505-2E9C-101B-9397-08002B2CF9AE}" pid="12" name="EriCOLLDate.">
    <vt:lpwstr/>
  </property>
  <property fmtid="{D5CDD505-2E9C-101B-9397-08002B2CF9AE}" pid="13" name="EriCOLLProcessTaxHTField0">
    <vt:lpwstr/>
  </property>
  <property fmtid="{D5CDD505-2E9C-101B-9397-08002B2CF9AE}" pid="14" name="EriCOLLOrganizationUnitTaxHTField0">
    <vt:lpwstr>GFTE ER Radio Access Technologies|692a7af5-c1f7-4d68-b1ab-a7920dfecb78</vt:lpwstr>
  </property>
  <property fmtid="{D5CDD505-2E9C-101B-9397-08002B2CF9AE}" pid="15" name="EriCOLLCategoryTaxHTField0">
    <vt:lpwstr>Research|7f1f7aab-c784-40ec-8666-825d2ac7abef</vt:lpwstr>
  </property>
  <property fmtid="{D5CDD505-2E9C-101B-9397-08002B2CF9AE}" pid="16" name="EriCOLLProductsTaxHTField0">
    <vt:lpwstr/>
  </property>
  <property fmtid="{D5CDD505-2E9C-101B-9397-08002B2CF9AE}" pid="17" name="EriCOLLCompetenceTaxHTField0">
    <vt:lpwstr/>
  </property>
  <property fmtid="{D5CDD505-2E9C-101B-9397-08002B2CF9AE}" pid="18" name="AbstractOrSummary.">
    <vt:lpwstr/>
  </property>
  <property fmtid="{D5CDD505-2E9C-101B-9397-08002B2CF9AE}" pid="19" name="Prepared.">
    <vt:lpwstr/>
  </property>
  <property fmtid="{D5CDD505-2E9C-101B-9397-08002B2CF9AE}" pid="20" name="EriCOLLCustomerTaxHTField0">
    <vt:lpwstr/>
  </property>
  <property fmtid="{D5CDD505-2E9C-101B-9397-08002B2CF9AE}" pid="21" name="EriCOLLProjects">
    <vt:lpwstr/>
  </property>
  <property fmtid="{D5CDD505-2E9C-101B-9397-08002B2CF9AE}" pid="22" name="EriCOLLCompetence">
    <vt:lpwstr/>
  </property>
  <property fmtid="{D5CDD505-2E9C-101B-9397-08002B2CF9AE}" pid="23" name="EriCOLLProcess">
    <vt:lpwstr/>
  </property>
  <property fmtid="{D5CDD505-2E9C-101B-9397-08002B2CF9AE}" pid="24" name="EriCOLLProducts">
    <vt:lpwstr/>
  </property>
  <property fmtid="{D5CDD505-2E9C-101B-9397-08002B2CF9AE}" pid="25" name="EriCOLLCustomer">
    <vt:lpwstr/>
  </property>
  <property fmtid="{D5CDD505-2E9C-101B-9397-08002B2CF9AE}" pid="26" name="EriCOLLCountry">
    <vt:lpwstr/>
  </property>
  <property fmtid="{D5CDD505-2E9C-101B-9397-08002B2CF9AE}" pid="27" name="_dlc_DocIdPersistId">
    <vt:lpwstr/>
  </property>
  <property fmtid="{D5CDD505-2E9C-101B-9397-08002B2CF9AE}" pid="28" name="TaxCatchAllLabel">
    <vt:lpwstr/>
  </property>
  <property fmtid="{D5CDD505-2E9C-101B-9397-08002B2CF9AE}" pid="29" name="$Resources:core,Signoff_Status;">
    <vt:lpwstr/>
  </property>
  <property fmtid="{D5CDD505-2E9C-101B-9397-08002B2CF9AE}" pid="30" name="Issue in OI list (Y/N)">
    <vt:lpwstr/>
  </property>
  <property fmtid="{D5CDD505-2E9C-101B-9397-08002B2CF9AE}" pid="31" name="ContentTypeId">
    <vt:lpwstr>0x010100F3E9551B3FDDA24EBF0A209BAAD637CA</vt:lpwstr>
  </property>
</Properties>
</file>